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2D125">
      <w:pPr>
        <w:widowControl/>
        <w:spacing w:line="560" w:lineRule="exact"/>
        <w:jc w:val="center"/>
        <w:outlineLvl w:val="0"/>
        <w:rPr>
          <w:rFonts w:ascii="方正小标宋_GBK" w:hAnsi="方正小标宋_GBK" w:eastAsia="方正小标宋_GBK" w:cs="方正小标宋_GBK"/>
          <w:color w:val="000000"/>
          <w:kern w:val="36"/>
          <w:sz w:val="44"/>
          <w:szCs w:val="44"/>
        </w:rPr>
      </w:pPr>
      <w:r>
        <w:rPr>
          <w:rFonts w:hint="eastAsia" w:ascii="方正小标宋_GBK" w:hAnsi="方正小标宋_GBK" w:eastAsia="方正小标宋_GBK" w:cs="方正小标宋_GBK"/>
          <w:color w:val="000000"/>
          <w:kern w:val="36"/>
          <w:sz w:val="44"/>
          <w:szCs w:val="44"/>
        </w:rPr>
        <w:t>2026年宜兴市夏粮收购工作方案</w:t>
      </w:r>
    </w:p>
    <w:p w14:paraId="45B52650">
      <w:pPr>
        <w:widowControl/>
        <w:spacing w:line="560" w:lineRule="exact"/>
        <w:jc w:val="left"/>
        <w:outlineLvl w:val="0"/>
        <w:rPr>
          <w:rFonts w:ascii="Times New Roman" w:hAnsi="Times New Roman" w:eastAsia="方正大标宋_GBK" w:cs="Segoe UI"/>
          <w:color w:val="000000"/>
          <w:kern w:val="36"/>
          <w:sz w:val="44"/>
          <w:szCs w:val="44"/>
        </w:rPr>
      </w:pPr>
    </w:p>
    <w:p w14:paraId="57897A9D">
      <w:pPr>
        <w:widowControl/>
        <w:spacing w:line="560" w:lineRule="exact"/>
        <w:ind w:firstLine="640" w:firstLineChars="200"/>
        <w:rPr>
          <w:rFonts w:ascii="Times New Roman" w:hAnsi="Times New Roman" w:eastAsia="方正仿宋_GBK"/>
          <w:szCs w:val="32"/>
        </w:rPr>
      </w:pPr>
      <w:r>
        <w:rPr>
          <w:rFonts w:hint="eastAsia" w:ascii="Times New Roman" w:hAnsi="Times New Roman" w:eastAsia="方正仿宋_GBK" w:cs="Segoe UI"/>
          <w:color w:val="000000"/>
          <w:kern w:val="0"/>
          <w:szCs w:val="32"/>
        </w:rPr>
        <w:t>为</w:t>
      </w:r>
      <w:r>
        <w:rPr>
          <w:rFonts w:ascii="Times New Roman" w:hAnsi="Times New Roman" w:eastAsia="方正仿宋_GBK" w:cs="Segoe UI"/>
          <w:color w:val="000000"/>
          <w:kern w:val="0"/>
          <w:szCs w:val="32"/>
        </w:rPr>
        <w:t>认真</w:t>
      </w:r>
      <w:r>
        <w:rPr>
          <w:rFonts w:hint="eastAsia" w:ascii="Times New Roman" w:hAnsi="Times New Roman" w:eastAsia="方正仿宋_GBK" w:cs="Segoe UI"/>
          <w:color w:val="000000"/>
          <w:kern w:val="0"/>
          <w:szCs w:val="32"/>
        </w:rPr>
        <w:t>贯彻国家粮食收购政策，切实保护</w:t>
      </w:r>
      <w:r>
        <w:rPr>
          <w:rFonts w:ascii="Times New Roman" w:hAnsi="Times New Roman" w:eastAsia="方正仿宋_GBK" w:cs="Segoe UI"/>
          <w:color w:val="000000"/>
          <w:kern w:val="0"/>
          <w:szCs w:val="32"/>
        </w:rPr>
        <w:t>农民</w:t>
      </w:r>
      <w:r>
        <w:rPr>
          <w:rFonts w:hint="eastAsia" w:ascii="Times New Roman" w:hAnsi="Times New Roman" w:eastAsia="方正仿宋_GBK" w:cs="Segoe UI"/>
          <w:color w:val="000000"/>
          <w:kern w:val="0"/>
          <w:szCs w:val="32"/>
        </w:rPr>
        <w:t>种粮</w:t>
      </w:r>
      <w:r>
        <w:rPr>
          <w:rFonts w:ascii="Times New Roman" w:hAnsi="Times New Roman" w:eastAsia="方正仿宋_GBK" w:cs="Segoe UI"/>
          <w:color w:val="000000"/>
          <w:kern w:val="0"/>
          <w:szCs w:val="32"/>
        </w:rPr>
        <w:t>积极性</w:t>
      </w:r>
      <w:r>
        <w:rPr>
          <w:rFonts w:hint="eastAsia" w:ascii="Times New Roman" w:hAnsi="Times New Roman" w:eastAsia="方正仿宋_GBK" w:cs="Segoe UI"/>
          <w:color w:val="000000"/>
          <w:kern w:val="0"/>
          <w:szCs w:val="32"/>
        </w:rPr>
        <w:t>，</w:t>
      </w:r>
      <w:r>
        <w:rPr>
          <w:rFonts w:ascii="Times New Roman" w:hAnsi="Times New Roman" w:eastAsia="方正仿宋_GBK" w:cs="Segoe UI"/>
          <w:color w:val="000000"/>
          <w:kern w:val="0"/>
          <w:szCs w:val="32"/>
        </w:rPr>
        <w:t>统筹完成</w:t>
      </w:r>
      <w:r>
        <w:rPr>
          <w:rFonts w:hint="eastAsia" w:ascii="Times New Roman" w:hAnsi="Times New Roman" w:eastAsia="方正仿宋_GBK" w:cs="Segoe UI"/>
          <w:color w:val="000000"/>
          <w:kern w:val="0"/>
          <w:szCs w:val="32"/>
        </w:rPr>
        <w:t>夏粮收购和市粮食物资储备中心新库压仓</w:t>
      </w:r>
      <w:r>
        <w:rPr>
          <w:rFonts w:ascii="Times New Roman" w:hAnsi="Times New Roman" w:eastAsia="方正仿宋_GBK" w:cs="Segoe UI"/>
          <w:color w:val="000000"/>
          <w:kern w:val="0"/>
          <w:szCs w:val="32"/>
        </w:rPr>
        <w:t>测试刚性任务</w:t>
      </w:r>
      <w:r>
        <w:rPr>
          <w:rFonts w:hint="eastAsia" w:ascii="Times New Roman" w:hAnsi="Times New Roman" w:eastAsia="方正仿宋_GBK" w:cs="Segoe UI"/>
          <w:color w:val="000000"/>
          <w:kern w:val="0"/>
          <w:szCs w:val="32"/>
        </w:rPr>
        <w:t>，</w:t>
      </w:r>
      <w:r>
        <w:rPr>
          <w:rFonts w:ascii="Times New Roman" w:hAnsi="Times New Roman" w:eastAsia="方正仿宋_GBK" w:cs="Segoe UI"/>
          <w:color w:val="000000"/>
          <w:kern w:val="0"/>
          <w:szCs w:val="32"/>
        </w:rPr>
        <w:t>兼顾</w:t>
      </w:r>
      <w:r>
        <w:rPr>
          <w:rFonts w:hint="eastAsia" w:ascii="Times New Roman" w:hAnsi="Times New Roman" w:eastAsia="方正仿宋_GBK" w:cs="Segoe UI"/>
          <w:color w:val="000000"/>
          <w:kern w:val="0"/>
          <w:szCs w:val="32"/>
        </w:rPr>
        <w:t>地方储备粮轮换需求，</w:t>
      </w:r>
      <w:r>
        <w:rPr>
          <w:rFonts w:ascii="Times New Roman" w:hAnsi="Times New Roman" w:eastAsia="方正仿宋_GBK" w:cs="Segoe UI"/>
          <w:color w:val="000000"/>
          <w:kern w:val="0"/>
          <w:szCs w:val="32"/>
        </w:rPr>
        <w:t>提升区域粮食安全</w:t>
      </w:r>
      <w:r>
        <w:rPr>
          <w:rFonts w:hint="eastAsia" w:ascii="Times New Roman" w:hAnsi="Times New Roman" w:eastAsia="方正仿宋_GBK" w:cs="Segoe UI"/>
          <w:color w:val="000000"/>
          <w:kern w:val="0"/>
          <w:szCs w:val="32"/>
        </w:rPr>
        <w:t>保</w:t>
      </w:r>
      <w:bookmarkStart w:id="2" w:name="_GoBack"/>
      <w:bookmarkEnd w:id="2"/>
      <w:r>
        <w:rPr>
          <w:rFonts w:hint="eastAsia" w:ascii="Times New Roman" w:hAnsi="Times New Roman" w:eastAsia="方正仿宋_GBK" w:cs="Segoe UI"/>
          <w:color w:val="000000"/>
          <w:kern w:val="0"/>
          <w:szCs w:val="32"/>
        </w:rPr>
        <w:t>障能力，</w:t>
      </w:r>
      <w:r>
        <w:rPr>
          <w:rFonts w:ascii="Times New Roman" w:hAnsi="Times New Roman" w:eastAsia="方正仿宋_GBK" w:cs="Segoe UI"/>
          <w:color w:val="000000"/>
          <w:kern w:val="0"/>
          <w:szCs w:val="32"/>
        </w:rPr>
        <w:t>依据</w:t>
      </w:r>
      <w:r>
        <w:rPr>
          <w:rFonts w:hint="eastAsia" w:ascii="Times New Roman" w:hAnsi="Times New Roman" w:eastAsia="方正仿宋_GBK" w:cs="Segoe UI"/>
          <w:color w:val="000000"/>
          <w:kern w:val="0"/>
          <w:szCs w:val="32"/>
        </w:rPr>
        <w:t>《</w:t>
      </w:r>
      <w:r>
        <w:rPr>
          <w:rFonts w:ascii="Times New Roman" w:hAnsi="Times New Roman" w:eastAsia="方正仿宋_GBK" w:cs="Segoe UI"/>
          <w:color w:val="000000"/>
          <w:kern w:val="0"/>
          <w:szCs w:val="32"/>
        </w:rPr>
        <w:t>粮食安全保障法</w:t>
      </w:r>
      <w:r>
        <w:rPr>
          <w:rFonts w:hint="eastAsia" w:ascii="Times New Roman" w:hAnsi="Times New Roman" w:eastAsia="方正仿宋_GBK" w:cs="Segoe UI"/>
          <w:color w:val="000000"/>
          <w:kern w:val="0"/>
          <w:szCs w:val="32"/>
        </w:rPr>
        <w:t>》</w:t>
      </w:r>
      <w:r>
        <w:rPr>
          <w:rFonts w:ascii="Times New Roman" w:hAnsi="Times New Roman" w:eastAsia="方正仿宋_GBK" w:cs="Segoe UI"/>
          <w:color w:val="000000"/>
          <w:kern w:val="0"/>
          <w:szCs w:val="32"/>
        </w:rPr>
        <w:t>、</w:t>
      </w:r>
      <w:r>
        <w:rPr>
          <w:rFonts w:hint="eastAsia" w:ascii="Times New Roman" w:hAnsi="Times New Roman" w:eastAsia="方正仿宋_GBK" w:cs="Segoe UI"/>
          <w:color w:val="000000"/>
          <w:kern w:val="0"/>
          <w:szCs w:val="32"/>
        </w:rPr>
        <w:t>《无锡市地方临时储备粮食收购</w:t>
      </w:r>
      <w:r>
        <w:rPr>
          <w:rFonts w:ascii="Times New Roman" w:hAnsi="Times New Roman" w:eastAsia="方正仿宋_GBK" w:cs="Segoe UI"/>
          <w:color w:val="000000"/>
          <w:kern w:val="0"/>
          <w:szCs w:val="32"/>
        </w:rPr>
        <w:t>预案</w:t>
      </w:r>
      <w:r>
        <w:rPr>
          <w:rFonts w:hint="eastAsia" w:ascii="Times New Roman" w:hAnsi="Times New Roman" w:eastAsia="方正仿宋_GBK" w:cs="Segoe UI"/>
          <w:color w:val="000000"/>
          <w:kern w:val="0"/>
          <w:szCs w:val="32"/>
        </w:rPr>
        <w:t>》等政策</w:t>
      </w:r>
      <w:r>
        <w:rPr>
          <w:rFonts w:ascii="Times New Roman" w:hAnsi="Times New Roman" w:eastAsia="方正仿宋_GBK" w:cs="Segoe UI"/>
          <w:color w:val="000000"/>
          <w:kern w:val="0"/>
          <w:szCs w:val="32"/>
        </w:rPr>
        <w:t>法规</w:t>
      </w:r>
      <w:r>
        <w:rPr>
          <w:rFonts w:hint="eastAsia" w:ascii="Times New Roman" w:hAnsi="Times New Roman" w:eastAsia="方正仿宋_GBK" w:cs="Segoe UI"/>
          <w:color w:val="000000"/>
          <w:kern w:val="0"/>
          <w:szCs w:val="32"/>
        </w:rPr>
        <w:t>，</w:t>
      </w:r>
      <w:r>
        <w:rPr>
          <w:rFonts w:ascii="Times New Roman" w:hAnsi="Times New Roman" w:eastAsia="方正仿宋_GBK" w:cs="Segoe UI"/>
          <w:color w:val="000000"/>
          <w:kern w:val="0"/>
          <w:szCs w:val="32"/>
        </w:rPr>
        <w:t>经</w:t>
      </w:r>
      <w:r>
        <w:rPr>
          <w:rFonts w:hint="eastAsia" w:ascii="Times New Roman" w:hAnsi="Times New Roman" w:eastAsia="方正仿宋_GBK"/>
          <w:szCs w:val="32"/>
        </w:rPr>
        <w:t>市发展改革委、财政局、农业农村局及农发行宜兴市支行</w:t>
      </w:r>
      <w:r>
        <w:rPr>
          <w:rFonts w:ascii="Times New Roman" w:hAnsi="Times New Roman" w:eastAsia="方正仿宋_GBK"/>
          <w:szCs w:val="32"/>
        </w:rPr>
        <w:t>会商，制定了我市2026年夏粮收购方案，有关事项如下。</w:t>
      </w:r>
    </w:p>
    <w:p w14:paraId="5B3E193B">
      <w:pPr>
        <w:pStyle w:val="5"/>
        <w:spacing w:after="0" w:line="560" w:lineRule="exact"/>
        <w:ind w:left="0" w:leftChars="0" w:firstLine="640"/>
        <w:rPr>
          <w:rFonts w:ascii="Times New Roman" w:hAnsi="Times New Roman" w:eastAsia="方正黑体_GBK" w:cs="方正黑体_GBK"/>
        </w:rPr>
      </w:pPr>
      <w:r>
        <w:rPr>
          <w:rFonts w:hint="eastAsia" w:ascii="Times New Roman" w:hAnsi="Times New Roman" w:eastAsia="方正黑体_GBK" w:cs="方正黑体_GBK"/>
          <w:szCs w:val="32"/>
        </w:rPr>
        <w:t>一、情况分析</w:t>
      </w:r>
    </w:p>
    <w:p w14:paraId="113FDC07">
      <w:pPr>
        <w:spacing w:line="560" w:lineRule="exact"/>
        <w:ind w:firstLine="640" w:firstLineChars="200"/>
        <w:rPr>
          <w:rFonts w:ascii="Times New Roman" w:hAnsi="Times New Roman" w:eastAsia="方正仿宋_GBK" w:cs="Segoe UI"/>
          <w:color w:val="000000"/>
          <w:kern w:val="0"/>
          <w:szCs w:val="32"/>
        </w:rPr>
      </w:pPr>
      <w:r>
        <w:rPr>
          <w:rFonts w:hint="eastAsia" w:ascii="Times New Roman" w:hAnsi="Times New Roman" w:eastAsia="方正楷体_GBK" w:cs="方正楷体_GBK"/>
          <w:color w:val="000000"/>
          <w:kern w:val="0"/>
          <w:szCs w:val="32"/>
        </w:rPr>
        <w:t>1.种植情况。</w:t>
      </w:r>
      <w:r>
        <w:rPr>
          <w:rFonts w:hint="eastAsia" w:ascii="Times New Roman" w:hAnsi="Times New Roman" w:eastAsia="方正仿宋_GBK" w:cs="方正仿宋_GBK"/>
          <w:color w:val="000000"/>
          <w:kern w:val="0"/>
          <w:szCs w:val="32"/>
        </w:rPr>
        <w:t>根据秋冬播种情况</w:t>
      </w:r>
      <w:r>
        <w:rPr>
          <w:rFonts w:hint="eastAsia" w:ascii="Times New Roman" w:hAnsi="Times New Roman" w:eastAsia="方正仿宋_GBK" w:cs="Segoe UI"/>
          <w:color w:val="000000"/>
          <w:kern w:val="0"/>
          <w:szCs w:val="32"/>
        </w:rPr>
        <w:t>初步统计，我市</w:t>
      </w:r>
      <w:r>
        <w:rPr>
          <w:rFonts w:hint="eastAsia" w:ascii="Times New Roman" w:hAnsi="Times New Roman" w:eastAsia="方正仿宋_GBK"/>
          <w:szCs w:val="32"/>
        </w:rPr>
        <w:t>2026</w:t>
      </w:r>
      <w:r>
        <w:rPr>
          <w:rFonts w:hint="eastAsia" w:ascii="Times New Roman" w:hAnsi="Times New Roman" w:eastAsia="方正仿宋_GBK" w:cs="Segoe UI"/>
          <w:color w:val="000000"/>
          <w:kern w:val="0"/>
          <w:szCs w:val="32"/>
        </w:rPr>
        <w:t>年小麦种植面积</w:t>
      </w:r>
      <w:r>
        <w:rPr>
          <w:rFonts w:hint="eastAsia" w:ascii="Times New Roman" w:hAnsi="Times New Roman" w:eastAsia="方正仿宋_GBK"/>
          <w:szCs w:val="32"/>
        </w:rPr>
        <w:t>39.03</w:t>
      </w:r>
      <w:r>
        <w:rPr>
          <w:rFonts w:hint="eastAsia" w:ascii="Times New Roman" w:hAnsi="Times New Roman" w:eastAsia="方正仿宋_GBK" w:cs="Segoe UI"/>
          <w:color w:val="000000"/>
          <w:kern w:val="0"/>
          <w:szCs w:val="32"/>
        </w:rPr>
        <w:t>万亩，长势良好，丰产丰收可期，预计总产量</w:t>
      </w:r>
      <w:r>
        <w:rPr>
          <w:rFonts w:hint="eastAsia" w:ascii="Times New Roman" w:hAnsi="Times New Roman" w:eastAsia="方正仿宋_GBK"/>
          <w:szCs w:val="32"/>
        </w:rPr>
        <w:t>13.27</w:t>
      </w:r>
      <w:r>
        <w:rPr>
          <w:rFonts w:hint="eastAsia" w:ascii="Times New Roman" w:hAnsi="Times New Roman" w:eastAsia="方正仿宋_GBK" w:cs="Segoe UI"/>
          <w:color w:val="000000"/>
          <w:kern w:val="0"/>
          <w:szCs w:val="32"/>
        </w:rPr>
        <w:t>万吨，商品小麦</w:t>
      </w:r>
      <w:r>
        <w:rPr>
          <w:rFonts w:hint="eastAsia" w:ascii="Times New Roman" w:hAnsi="Times New Roman" w:eastAsia="方正仿宋_GBK"/>
          <w:szCs w:val="32"/>
        </w:rPr>
        <w:t>11.28</w:t>
      </w:r>
      <w:r>
        <w:rPr>
          <w:rFonts w:hint="eastAsia" w:ascii="Times New Roman" w:hAnsi="Times New Roman" w:eastAsia="方正仿宋_GBK" w:cs="Segoe UI"/>
          <w:color w:val="000000"/>
          <w:kern w:val="0"/>
          <w:szCs w:val="32"/>
        </w:rPr>
        <w:t>万吨。</w:t>
      </w:r>
    </w:p>
    <w:p w14:paraId="31FCAAA9">
      <w:pPr>
        <w:spacing w:line="560" w:lineRule="exact"/>
        <w:ind w:firstLine="640" w:firstLineChars="200"/>
        <w:rPr>
          <w:rFonts w:ascii="Times New Roman" w:hAnsi="Times New Roman" w:eastAsia="方正仿宋_GBK" w:cs="Segoe UI"/>
          <w:color w:val="000000"/>
          <w:kern w:val="0"/>
          <w:szCs w:val="32"/>
        </w:rPr>
      </w:pPr>
      <w:r>
        <w:rPr>
          <w:rFonts w:hint="eastAsia" w:ascii="Times New Roman" w:hAnsi="Times New Roman" w:eastAsia="方正楷体_GBK" w:cs="方正楷体_GBK"/>
          <w:color w:val="000000"/>
          <w:kern w:val="0"/>
          <w:szCs w:val="32"/>
        </w:rPr>
        <w:t>2.价格走势。</w:t>
      </w:r>
      <w:r>
        <w:rPr>
          <w:rFonts w:hint="eastAsia" w:ascii="Times New Roman" w:hAnsi="Times New Roman" w:eastAsia="方正仿宋_GBK" w:cs="Segoe UI"/>
          <w:color w:val="000000"/>
          <w:kern w:val="0"/>
          <w:szCs w:val="32"/>
        </w:rPr>
        <w:t>目前，随着新麦即将上市，最低收购价和各级地方储备小麦仍在出库，小麦价格逐步走低。同时，由于各类收购主体</w:t>
      </w:r>
      <w:r>
        <w:rPr>
          <w:rFonts w:hint="eastAsia" w:ascii="Times New Roman" w:hAnsi="Times New Roman" w:eastAsia="方正仿宋_GBK"/>
          <w:szCs w:val="32"/>
        </w:rPr>
        <w:t>2025</w:t>
      </w:r>
      <w:r>
        <w:rPr>
          <w:rFonts w:hint="eastAsia" w:ascii="Times New Roman" w:hAnsi="Times New Roman" w:eastAsia="方正仿宋_GBK" w:cs="Segoe UI"/>
          <w:color w:val="000000"/>
          <w:kern w:val="0"/>
          <w:szCs w:val="32"/>
        </w:rPr>
        <w:t>年盈利未达预期，今年世界局势仍然复杂，各类市场主体入市意愿不强、观望态度较强，小麦价格有持续走低且接近或低于国家最低收购价可能。</w:t>
      </w:r>
    </w:p>
    <w:p w14:paraId="243E087D">
      <w:pPr>
        <w:pStyle w:val="5"/>
        <w:spacing w:after="0" w:line="560" w:lineRule="exact"/>
        <w:ind w:left="0" w:leftChars="0" w:firstLine="640"/>
        <w:rPr>
          <w:rFonts w:ascii="Times New Roman" w:hAnsi="Times New Roman"/>
        </w:rPr>
      </w:pPr>
      <w:r>
        <w:rPr>
          <w:rFonts w:hint="eastAsia" w:ascii="Times New Roman" w:hAnsi="Times New Roman" w:eastAsia="方正楷体_GBK" w:cs="方正楷体_GBK"/>
          <w:color w:val="000000"/>
          <w:kern w:val="0"/>
          <w:szCs w:val="32"/>
        </w:rPr>
        <w:t>3</w:t>
      </w:r>
      <w:r>
        <w:rPr>
          <w:rFonts w:ascii="Times New Roman" w:hAnsi="Times New Roman" w:eastAsia="方正楷体_GBK" w:cs="方正楷体_GBK"/>
          <w:color w:val="000000"/>
          <w:kern w:val="0"/>
          <w:szCs w:val="32"/>
        </w:rPr>
        <w:t>.</w:t>
      </w:r>
      <w:r>
        <w:rPr>
          <w:rFonts w:hint="eastAsia" w:ascii="Times New Roman" w:hAnsi="Times New Roman" w:eastAsia="方正楷体_GBK" w:cs="方正楷体_GBK"/>
          <w:color w:val="000000"/>
          <w:kern w:val="0"/>
          <w:szCs w:val="32"/>
        </w:rPr>
        <w:t>刚性需求。</w:t>
      </w:r>
      <w:r>
        <w:rPr>
          <w:rFonts w:hint="eastAsia" w:ascii="Times New Roman" w:hAnsi="Times New Roman" w:eastAsia="方正仿宋_GBK" w:cs="Segoe UI"/>
          <w:color w:val="000000"/>
          <w:kern w:val="0"/>
          <w:szCs w:val="32"/>
        </w:rPr>
        <w:t>市粮食集团筹建的粮食物资储备中心（下称粮储中心）预计</w:t>
      </w:r>
      <w:r>
        <w:rPr>
          <w:rFonts w:hint="eastAsia" w:ascii="Times New Roman" w:hAnsi="Times New Roman" w:eastAsia="方正仿宋_GBK"/>
          <w:szCs w:val="32"/>
        </w:rPr>
        <w:t>6</w:t>
      </w:r>
      <w:r>
        <w:rPr>
          <w:rFonts w:hint="eastAsia" w:ascii="Times New Roman" w:hAnsi="Times New Roman" w:eastAsia="方正仿宋_GBK" w:cs="Segoe UI"/>
          <w:color w:val="000000"/>
          <w:kern w:val="0"/>
          <w:szCs w:val="32"/>
        </w:rPr>
        <w:t>月底竣工。根据仓储建设规范（《粮油仓库工程验收规程》</w:t>
      </w:r>
      <w:r>
        <w:rPr>
          <w:rFonts w:hint="eastAsia" w:ascii="Times New Roman" w:hAnsi="Times New Roman" w:eastAsia="方正仿宋_GBK" w:cs="方正仿宋_GBK"/>
        </w:rPr>
        <w:t>LS/T8008-2010</w:t>
      </w:r>
      <w:r>
        <w:rPr>
          <w:rFonts w:hint="eastAsia" w:ascii="Times New Roman" w:hAnsi="Times New Roman" w:eastAsia="方正仿宋_GBK" w:cs="Segoe UI"/>
          <w:color w:val="000000"/>
          <w:kern w:val="0"/>
          <w:szCs w:val="32"/>
        </w:rPr>
        <w:t>），初始装粮必须完成全面压仓测试，及时发现建筑质量安全隐患，确保重大项目顺利投用。经测算需要至少</w:t>
      </w:r>
      <w:r>
        <w:rPr>
          <w:rFonts w:hint="eastAsia" w:ascii="Times New Roman" w:hAnsi="Times New Roman" w:eastAsia="方正仿宋_GBK"/>
          <w:szCs w:val="32"/>
        </w:rPr>
        <w:t>5</w:t>
      </w:r>
      <w:r>
        <w:rPr>
          <w:rFonts w:hint="eastAsia" w:ascii="Times New Roman" w:hAnsi="Times New Roman" w:eastAsia="方正仿宋_GBK" w:cs="Segoe UI"/>
          <w:color w:val="000000"/>
          <w:kern w:val="0"/>
          <w:szCs w:val="32"/>
        </w:rPr>
        <w:t>万吨以上小麦用于压仓测试。</w:t>
      </w:r>
    </w:p>
    <w:p w14:paraId="3A2497A4">
      <w:pPr>
        <w:spacing w:line="56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二、收购时间</w:t>
      </w:r>
    </w:p>
    <w:p w14:paraId="3278B8FA">
      <w:pPr>
        <w:spacing w:line="560" w:lineRule="exact"/>
        <w:ind w:firstLine="640" w:firstLineChars="200"/>
        <w:rPr>
          <w:rFonts w:ascii="Times New Roman" w:hAnsi="Times New Roman" w:eastAsia="方正仿宋_GBK" w:cs="Segoe UI"/>
          <w:color w:val="000000"/>
          <w:kern w:val="0"/>
          <w:szCs w:val="32"/>
        </w:rPr>
      </w:pPr>
      <w:r>
        <w:rPr>
          <w:rFonts w:hint="eastAsia" w:ascii="Times New Roman" w:hAnsi="Times New Roman" w:eastAsia="方正仿宋_GBK"/>
          <w:szCs w:val="32"/>
        </w:rPr>
        <w:t>2026年地方临时储备收购的小麦为宜兴市域内当年生产的小麦。收购执行时间为2026年5月23日至6月20日24时止，</w:t>
      </w:r>
      <w:r>
        <w:rPr>
          <w:rFonts w:hint="eastAsia" w:ascii="Times New Roman" w:hAnsi="Times New Roman" w:eastAsia="方正仿宋_GBK" w:cs="Segoe UI"/>
          <w:color w:val="000000"/>
          <w:kern w:val="0"/>
          <w:szCs w:val="32"/>
        </w:rPr>
        <w:t>完成核定收购量即行停止收购，特殊情况由市政府另行决定。</w:t>
      </w:r>
    </w:p>
    <w:p w14:paraId="552F4CE2">
      <w:pPr>
        <w:pStyle w:val="5"/>
        <w:spacing w:after="0" w:line="560" w:lineRule="exact"/>
        <w:ind w:left="0" w:leftChars="0" w:firstLine="640"/>
        <w:rPr>
          <w:rFonts w:ascii="Times New Roman" w:hAnsi="Times New Roman" w:eastAsia="方正仿宋_GBK"/>
          <w:szCs w:val="32"/>
        </w:rPr>
      </w:pPr>
      <w:r>
        <w:rPr>
          <w:rFonts w:hint="eastAsia" w:ascii="Times New Roman" w:hAnsi="Times New Roman" w:eastAsia="方正仿宋_GBK" w:cs="Segoe UI"/>
          <w:color w:val="000000"/>
          <w:kern w:val="0"/>
          <w:szCs w:val="32"/>
        </w:rPr>
        <w:t>市粮食集团从地方临时储备小麦收购截止日次日起开展市场化收购，结束日由其自行决定。</w:t>
      </w:r>
    </w:p>
    <w:p w14:paraId="38C7DB84">
      <w:pPr>
        <w:spacing w:line="56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三、收购库点</w:t>
      </w:r>
    </w:p>
    <w:p w14:paraId="7C32D4BD">
      <w:pPr>
        <w:widowControl/>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市粮食集团为地方临时储备小麦收购的执行主体。2026年夏粮收购库点为集团所属周铁、扶风、闸口、西渚、鲸塘、新建库点，共37只收购仓，可用仓容6.36万吨；宜丰、戈庄、红塔、都山等库点作为备用库点，按需启用。</w:t>
      </w:r>
    </w:p>
    <w:p w14:paraId="74160004">
      <w:pPr>
        <w:spacing w:line="56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四、收购标准和数量</w:t>
      </w:r>
    </w:p>
    <w:p w14:paraId="59739950">
      <w:pPr>
        <w:spacing w:line="560" w:lineRule="exact"/>
        <w:ind w:firstLine="640" w:firstLineChars="200"/>
        <w:rPr>
          <w:rFonts w:ascii="Times New Roman" w:hAnsi="Times New Roman" w:eastAsia="方正仿宋_GBK" w:cs="方正仿宋_GBK"/>
          <w:color w:val="000000"/>
          <w:kern w:val="0"/>
          <w:szCs w:val="32"/>
        </w:rPr>
      </w:pPr>
      <w:r>
        <w:rPr>
          <w:rFonts w:hint="eastAsia" w:ascii="Times New Roman" w:hAnsi="Times New Roman" w:eastAsia="方正楷体_GBK" w:cs="方正楷体_GBK"/>
          <w:szCs w:val="32"/>
        </w:rPr>
        <w:t>1.地方临时储备小麦。</w:t>
      </w:r>
      <w:r>
        <w:rPr>
          <w:rFonts w:hint="eastAsia" w:ascii="Times New Roman" w:hAnsi="Times New Roman" w:eastAsia="方正仿宋_GBK" w:cs="方正仿宋_GBK"/>
          <w:szCs w:val="32"/>
        </w:rPr>
        <w:t>2026年临时储备收购的小麦应为本地当年生产的小麦，质量标准按照国标（GB1351-2023）执行，</w:t>
      </w:r>
      <w:r>
        <w:rPr>
          <w:rFonts w:hint="eastAsia" w:ascii="Times New Roman" w:hAnsi="Times New Roman" w:eastAsia="方正仿宋_GBK"/>
          <w:szCs w:val="32"/>
        </w:rPr>
        <w:t>限量指标：水分</w:t>
      </w:r>
      <w:r>
        <w:rPr>
          <w:rFonts w:hint="eastAsia" w:ascii="Times New Roman" w:hAnsi="Times New Roman" w:eastAsia="方正仿宋_GBK" w:cs="方正仿宋_GBK"/>
          <w:szCs w:val="32"/>
        </w:rPr>
        <w:t>﹤</w:t>
      </w:r>
      <w:r>
        <w:rPr>
          <w:rFonts w:hint="eastAsia" w:ascii="Times New Roman" w:hAnsi="Times New Roman" w:eastAsia="方正仿宋_GBK"/>
          <w:szCs w:val="32"/>
        </w:rPr>
        <w:t>13.0%，杂质</w:t>
      </w:r>
      <w:r>
        <w:rPr>
          <w:rFonts w:hint="eastAsia" w:ascii="Times New Roman" w:hAnsi="Times New Roman" w:eastAsia="宋体" w:cs="宋体"/>
          <w:szCs w:val="32"/>
        </w:rPr>
        <w:t>≤</w:t>
      </w:r>
      <w:r>
        <w:rPr>
          <w:rFonts w:hint="eastAsia" w:ascii="Times New Roman" w:hAnsi="Times New Roman" w:eastAsia="方正仿宋_GBK"/>
          <w:szCs w:val="32"/>
        </w:rPr>
        <w:t>1.5%，食品安全指标符合国家相关规定。</w:t>
      </w:r>
      <w:r>
        <w:rPr>
          <w:rFonts w:hint="eastAsia" w:ascii="Times New Roman" w:hAnsi="Times New Roman" w:eastAsia="方正仿宋_GBK" w:cs="方正仿宋_GBK"/>
          <w:szCs w:val="32"/>
        </w:rPr>
        <w:t>收购数量暂定</w:t>
      </w:r>
      <w:bookmarkStart w:id="0" w:name="OLE_LINK26"/>
      <w:bookmarkStart w:id="1" w:name="OLE_LINK27"/>
      <w:r>
        <w:rPr>
          <w:rFonts w:hint="eastAsia" w:ascii="Times New Roman" w:hAnsi="Times New Roman" w:eastAsia="方正仿宋_GBK"/>
          <w:szCs w:val="32"/>
        </w:rPr>
        <w:t>3.75</w:t>
      </w:r>
      <w:r>
        <w:rPr>
          <w:rFonts w:hint="eastAsia" w:ascii="Times New Roman" w:hAnsi="Times New Roman" w:eastAsia="方正仿宋_GBK" w:cs="方正仿宋_GBK"/>
          <w:szCs w:val="32"/>
        </w:rPr>
        <w:t>万</w:t>
      </w:r>
      <w:r>
        <w:rPr>
          <w:rFonts w:hint="eastAsia" w:ascii="Times New Roman" w:hAnsi="Times New Roman" w:eastAsia="方正仿宋_GBK" w:cs="方正仿宋_GBK"/>
          <w:color w:val="000000"/>
          <w:kern w:val="0"/>
          <w:szCs w:val="32"/>
        </w:rPr>
        <w:t>吨</w:t>
      </w:r>
      <w:r>
        <w:rPr>
          <w:rFonts w:hint="eastAsia" w:ascii="Times New Roman" w:hAnsi="Times New Roman" w:eastAsia="方正仿宋_GBK" w:cs="方正仿宋_GBK"/>
          <w:kern w:val="0"/>
          <w:szCs w:val="32"/>
        </w:rPr>
        <w:t>（收购量以截止日</w:t>
      </w:r>
      <w:r>
        <w:rPr>
          <w:rFonts w:hint="eastAsia" w:ascii="Times New Roman" w:hAnsi="Times New Roman" w:eastAsia="方正仿宋_GBK"/>
          <w:szCs w:val="32"/>
        </w:rPr>
        <w:t>24</w:t>
      </w:r>
      <w:r>
        <w:rPr>
          <w:rFonts w:hint="eastAsia" w:ascii="Times New Roman" w:hAnsi="Times New Roman" w:eastAsia="方正仿宋_GBK" w:cs="方正仿宋_GBK"/>
          <w:kern w:val="0"/>
          <w:szCs w:val="32"/>
        </w:rPr>
        <w:t>时各库点过磅合计数为准）</w:t>
      </w:r>
      <w:r>
        <w:rPr>
          <w:rFonts w:hint="eastAsia" w:ascii="Times New Roman" w:hAnsi="Times New Roman" w:eastAsia="方正仿宋_GBK" w:cs="方正仿宋_GBK"/>
          <w:color w:val="000000"/>
          <w:kern w:val="0"/>
          <w:szCs w:val="32"/>
        </w:rPr>
        <w:t>，收购结束后集并到粮储中心进行压仓测试。</w:t>
      </w:r>
    </w:p>
    <w:p w14:paraId="23A5AB01">
      <w:pPr>
        <w:widowControl/>
        <w:spacing w:line="560" w:lineRule="exact"/>
        <w:ind w:firstLine="640" w:firstLineChars="200"/>
        <w:rPr>
          <w:rFonts w:ascii="Times New Roman" w:hAnsi="Times New Roman" w:eastAsia="方正仿宋_GBK" w:cs="Segoe UI"/>
          <w:color w:val="000000"/>
          <w:kern w:val="0"/>
          <w:szCs w:val="32"/>
        </w:rPr>
      </w:pPr>
      <w:r>
        <w:rPr>
          <w:rFonts w:hint="eastAsia" w:ascii="Times New Roman" w:hAnsi="Times New Roman" w:eastAsia="方正楷体_GBK" w:cs="方正楷体_GBK"/>
          <w:szCs w:val="32"/>
        </w:rPr>
        <w:t>2.市场化收购小麦。</w:t>
      </w:r>
      <w:r>
        <w:rPr>
          <w:rFonts w:hint="eastAsia" w:ascii="Times New Roman" w:hAnsi="Times New Roman" w:eastAsia="方正仿宋_GBK" w:cs="方正仿宋_GBK"/>
          <w:szCs w:val="32"/>
        </w:rPr>
        <w:t>市粮食集团市场化收购小麦</w:t>
      </w:r>
      <w:r>
        <w:rPr>
          <w:rFonts w:hint="eastAsia" w:ascii="Times New Roman" w:hAnsi="Times New Roman" w:eastAsia="方正仿宋_GBK"/>
          <w:szCs w:val="32"/>
        </w:rPr>
        <w:t>1.25万</w:t>
      </w:r>
      <w:r>
        <w:rPr>
          <w:rFonts w:hint="eastAsia" w:ascii="Times New Roman" w:hAnsi="Times New Roman" w:eastAsia="方正仿宋_GBK" w:cs="Segoe UI"/>
          <w:color w:val="000000"/>
          <w:kern w:val="0"/>
          <w:szCs w:val="32"/>
        </w:rPr>
        <w:t>吨（如地方临时储备小麦收购量不足</w:t>
      </w:r>
      <w:r>
        <w:rPr>
          <w:rFonts w:hint="eastAsia" w:ascii="Times New Roman" w:hAnsi="Times New Roman" w:eastAsia="方正仿宋_GBK"/>
          <w:szCs w:val="32"/>
        </w:rPr>
        <w:t>3.75</w:t>
      </w:r>
      <w:r>
        <w:rPr>
          <w:rFonts w:hint="eastAsia" w:ascii="Times New Roman" w:hAnsi="Times New Roman" w:eastAsia="方正仿宋_GBK" w:cs="Segoe UI"/>
          <w:color w:val="000000"/>
          <w:kern w:val="0"/>
          <w:szCs w:val="32"/>
        </w:rPr>
        <w:t>万吨，则市场化收购量可以增加，两者总额不超</w:t>
      </w:r>
      <w:r>
        <w:rPr>
          <w:rFonts w:hint="eastAsia" w:ascii="Times New Roman" w:hAnsi="Times New Roman" w:eastAsia="方正仿宋_GBK"/>
          <w:szCs w:val="32"/>
        </w:rPr>
        <w:t>5</w:t>
      </w:r>
      <w:r>
        <w:rPr>
          <w:rFonts w:hint="eastAsia" w:ascii="Times New Roman" w:hAnsi="Times New Roman" w:eastAsia="方正仿宋_GBK" w:cs="Segoe UI"/>
          <w:color w:val="000000"/>
          <w:kern w:val="0"/>
          <w:szCs w:val="32"/>
        </w:rPr>
        <w:t>万吨）</w:t>
      </w:r>
      <w:bookmarkEnd w:id="0"/>
      <w:bookmarkEnd w:id="1"/>
      <w:r>
        <w:rPr>
          <w:rFonts w:hint="eastAsia" w:ascii="Times New Roman" w:hAnsi="Times New Roman" w:eastAsia="方正仿宋_GBK" w:cs="Segoe UI"/>
          <w:color w:val="000000"/>
          <w:kern w:val="0"/>
          <w:szCs w:val="32"/>
        </w:rPr>
        <w:t>，</w:t>
      </w:r>
      <w:r>
        <w:rPr>
          <w:rFonts w:ascii="Times New Roman" w:hAnsi="Times New Roman" w:eastAsia="方正仿宋_GBK" w:cs="Segoe UI"/>
          <w:color w:val="000000"/>
          <w:kern w:val="0"/>
          <w:szCs w:val="32"/>
        </w:rPr>
        <w:t>优先用于新库压仓</w:t>
      </w:r>
      <w:r>
        <w:rPr>
          <w:rFonts w:hint="eastAsia" w:ascii="Times New Roman" w:hAnsi="Times New Roman" w:eastAsia="方正仿宋_GBK" w:cs="Segoe UI"/>
          <w:color w:val="000000"/>
          <w:kern w:val="0"/>
          <w:szCs w:val="32"/>
        </w:rPr>
        <w:t>测试。</w:t>
      </w:r>
    </w:p>
    <w:p w14:paraId="54BCDD0B">
      <w:pPr>
        <w:spacing w:line="56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五、收购价格及质价办法</w:t>
      </w:r>
    </w:p>
    <w:p w14:paraId="57F2850A">
      <w:pPr>
        <w:spacing w:line="560" w:lineRule="exact"/>
        <w:ind w:firstLine="640" w:firstLineChars="200"/>
        <w:rPr>
          <w:rFonts w:ascii="Times New Roman" w:hAnsi="Times New Roman" w:eastAsia="方正仿宋_GBK"/>
          <w:szCs w:val="32"/>
        </w:rPr>
      </w:pPr>
      <w:r>
        <w:rPr>
          <w:rFonts w:hint="eastAsia" w:ascii="Times New Roman" w:hAnsi="Times New Roman" w:eastAsia="方正楷体_GBK" w:cs="方正楷体_GBK"/>
          <w:szCs w:val="32"/>
        </w:rPr>
        <w:t>1.质价办法。</w:t>
      </w:r>
      <w:r>
        <w:rPr>
          <w:rFonts w:hint="eastAsia" w:ascii="Times New Roman" w:hAnsi="Times New Roman" w:eastAsia="方正仿宋_GBK"/>
          <w:szCs w:val="32"/>
        </w:rPr>
        <w:t>临时储备小麦收购质价办法按国家发展改革委和相关部门制定的《印发&lt;关于执行粮油质量国家标准有关问题的规定&gt;的通知》（国粮标〔2024〕198号）有关规定执行。市场化收购小麦实行明码标价、以质论价，具体质价办法由市粮食集团自行决定。</w:t>
      </w:r>
    </w:p>
    <w:p w14:paraId="60129779">
      <w:pPr>
        <w:spacing w:line="560" w:lineRule="exact"/>
        <w:ind w:firstLine="640" w:firstLineChars="200"/>
        <w:rPr>
          <w:rFonts w:ascii="Times New Roman" w:hAnsi="Times New Roman" w:eastAsia="方正仿宋_GBK"/>
          <w:szCs w:val="32"/>
        </w:rPr>
      </w:pPr>
      <w:r>
        <w:rPr>
          <w:rFonts w:hint="eastAsia" w:ascii="Times New Roman" w:hAnsi="Times New Roman" w:eastAsia="方正楷体_GBK" w:cs="方正楷体_GBK"/>
          <w:szCs w:val="32"/>
        </w:rPr>
        <w:t>2.收购价格。</w:t>
      </w:r>
      <w:r>
        <w:rPr>
          <w:rFonts w:hint="eastAsia" w:ascii="Times New Roman" w:hAnsi="Times New Roman" w:eastAsia="方正仿宋_GBK" w:cs="方正仿宋_GBK"/>
          <w:szCs w:val="32"/>
        </w:rPr>
        <w:t>2026</w:t>
      </w:r>
      <w:r>
        <w:rPr>
          <w:rFonts w:hint="eastAsia" w:ascii="Times New Roman" w:hAnsi="Times New Roman" w:eastAsia="方正仿宋_GBK"/>
          <w:szCs w:val="32"/>
        </w:rPr>
        <w:t>年地方临时储备小麦收购到库价在不高于1.23元</w:t>
      </w:r>
      <w:r>
        <w:rPr>
          <w:rFonts w:ascii="Times New Roman" w:hAnsi="Times New Roman" w:eastAsia="方正仿宋_GBK"/>
          <w:szCs w:val="32"/>
        </w:rPr>
        <w:t>/</w:t>
      </w:r>
      <w:r>
        <w:rPr>
          <w:rFonts w:hint="eastAsia" w:ascii="Times New Roman" w:hAnsi="Times New Roman" w:eastAsia="方正仿宋_GBK"/>
          <w:szCs w:val="32"/>
        </w:rPr>
        <w:t>斤（三等标准品小麦）范围内，由市发展改革委、财政局及农发行宜兴市支行会同市粮食集团组成定价小组，在开秤前一日集体会商、研判确定；以三等标准品小麦为定价基准，相邻等级之间等级价差0.02元/斤。开秤后遇有市场行情发生重大变化等特殊情况，再行会商。</w:t>
      </w:r>
    </w:p>
    <w:p w14:paraId="46999591">
      <w:p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三等以下（不含）及不符合地方储备粮标准的小麦收购后应另行单仓存放；超标粮按照《宜兴市超标粮食处置实施办法》执行。</w:t>
      </w:r>
    </w:p>
    <w:p w14:paraId="2CF181E1">
      <w:pPr>
        <w:pStyle w:val="5"/>
        <w:spacing w:after="0" w:line="560" w:lineRule="exact"/>
        <w:ind w:left="0" w:leftChars="0" w:firstLine="640"/>
        <w:rPr>
          <w:rFonts w:ascii="Times New Roman" w:hAnsi="Times New Roman" w:eastAsia="方正仿宋_GBK"/>
        </w:rPr>
      </w:pPr>
      <w:r>
        <w:rPr>
          <w:rFonts w:hint="eastAsia" w:ascii="Times New Roman" w:hAnsi="Times New Roman" w:eastAsia="方正仿宋_GBK"/>
          <w:szCs w:val="32"/>
        </w:rPr>
        <w:t>市场化收购小麦由市粮食集团自行定价。</w:t>
      </w:r>
    </w:p>
    <w:p w14:paraId="7CCC158A">
      <w:pPr>
        <w:spacing w:line="56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五、收购资金保障</w:t>
      </w:r>
    </w:p>
    <w:p w14:paraId="54715CE7">
      <w:p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地方临时储备小麦的收购资金由市粮食集团向农发行宜兴市支行申请贷款，按照 1.30元/斤的单价办理银行授信，贷款限期2年，根据收购进度及实际支付金额及时拨付收购款。</w:t>
      </w:r>
    </w:p>
    <w:p w14:paraId="5A33D097">
      <w:p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市场化收购资金由市粮食集团自行筹措。</w:t>
      </w:r>
    </w:p>
    <w:p w14:paraId="5A498442">
      <w:pPr>
        <w:spacing w:line="56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六、收购管理</w:t>
      </w:r>
    </w:p>
    <w:p w14:paraId="59EB58EF">
      <w:p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1</w:t>
      </w:r>
      <w:r>
        <w:rPr>
          <w:rFonts w:ascii="Times New Roman" w:hAnsi="Times New Roman" w:eastAsia="方正仿宋_GBK"/>
          <w:szCs w:val="32"/>
        </w:rPr>
        <w:t>.</w:t>
      </w:r>
      <w:r>
        <w:rPr>
          <w:rFonts w:hint="eastAsia" w:ascii="Times New Roman" w:hAnsi="Times New Roman" w:eastAsia="方正仿宋_GBK"/>
          <w:szCs w:val="32"/>
        </w:rPr>
        <w:t>地方临时储备收购的小麦，粮权属宜兴市人民政府，未经市政府批准不得动用、抵押或质押。</w:t>
      </w:r>
    </w:p>
    <w:p w14:paraId="3F918AF3">
      <w:p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2</w:t>
      </w:r>
      <w:r>
        <w:rPr>
          <w:rFonts w:ascii="Times New Roman" w:hAnsi="Times New Roman" w:eastAsia="方正仿宋_GBK"/>
          <w:szCs w:val="32"/>
        </w:rPr>
        <w:t>.</w:t>
      </w:r>
      <w:r>
        <w:rPr>
          <w:rFonts w:hint="eastAsia" w:ascii="Times New Roman" w:hAnsi="Times New Roman" w:eastAsia="方正仿宋_GBK"/>
          <w:szCs w:val="32"/>
        </w:rPr>
        <w:t>地方临时储备小麦的收购办法、粮款支付、检测检验及销售动用等按规定执行。粮食质量、储存品质和食品卫生等指标符合宜兴市地方储备粮要求，且经第三方检验合格的，可择机转作地方储备粮。</w:t>
      </w:r>
    </w:p>
    <w:p w14:paraId="2FD35DCA">
      <w:pPr>
        <w:spacing w:line="560" w:lineRule="exact"/>
        <w:ind w:firstLine="640" w:firstLineChars="200"/>
        <w:rPr>
          <w:rFonts w:ascii="Times New Roman" w:hAnsi="Times New Roman" w:eastAsia="方正仿宋_GBK"/>
          <w:szCs w:val="32"/>
          <w:highlight w:val="yellow"/>
        </w:rPr>
      </w:pPr>
      <w:r>
        <w:rPr>
          <w:rFonts w:hint="eastAsia" w:ascii="Times New Roman" w:hAnsi="Times New Roman" w:eastAsia="方正仿宋_GBK"/>
          <w:szCs w:val="32"/>
        </w:rPr>
        <w:t>3</w:t>
      </w:r>
      <w:r>
        <w:rPr>
          <w:rFonts w:ascii="Times New Roman" w:hAnsi="Times New Roman" w:eastAsia="方正仿宋_GBK"/>
          <w:szCs w:val="32"/>
        </w:rPr>
        <w:t>.</w:t>
      </w:r>
      <w:r>
        <w:rPr>
          <w:rFonts w:hint="eastAsia" w:ascii="Times New Roman" w:hAnsi="Times New Roman" w:eastAsia="方正仿宋_GBK"/>
          <w:szCs w:val="32"/>
        </w:rPr>
        <w:t>地方临时储备小麦经市发展改革委、财政局及农发行宜兴市支行验收后，由市发展改革委与市粮食集团签订保管合同，明确库点、仓房、数量、质量，以及保管、出库责任等内容，保管期限自地方临时储备粮食收储业务发生之日起算。市粮食集团及时组织集并开展压仓测试。</w:t>
      </w:r>
      <w:r>
        <w:rPr>
          <w:rFonts w:hint="eastAsia" w:ascii="Times New Roman" w:hAnsi="Times New Roman" w:eastAsia="方正仿宋_GBK" w:cs="仿宋"/>
        </w:rPr>
        <w:t>临时储备小麦压仓测试完毕前，由市发展改革委、市财政局和农发行商定转为地方储备粮或择机</w:t>
      </w:r>
      <w:r>
        <w:rPr>
          <w:rFonts w:hint="eastAsia" w:ascii="Times New Roman" w:hAnsi="Times New Roman" w:eastAsia="方正仿宋_GBK" w:cs="方正仿宋_GBK"/>
        </w:rPr>
        <w:t>销售。</w:t>
      </w:r>
    </w:p>
    <w:p w14:paraId="4F5FC03E">
      <w:pPr>
        <w:pStyle w:val="5"/>
        <w:spacing w:after="0" w:line="560" w:lineRule="exact"/>
        <w:ind w:left="0" w:leftChars="0" w:firstLine="640"/>
        <w:rPr>
          <w:rFonts w:ascii="Times New Roman" w:hAnsi="Times New Roman" w:eastAsia="方正仿宋_GBK" w:cs="方正仿宋_GBK"/>
        </w:rPr>
      </w:pPr>
      <w:r>
        <w:rPr>
          <w:rFonts w:hint="eastAsia" w:ascii="Times New Roman" w:hAnsi="Times New Roman" w:eastAsia="方正仿宋_GBK"/>
        </w:rPr>
        <w:t>4</w:t>
      </w:r>
      <w:r>
        <w:rPr>
          <w:rFonts w:ascii="Times New Roman" w:hAnsi="Times New Roman" w:eastAsia="方正仿宋_GBK"/>
        </w:rPr>
        <w:t>.</w:t>
      </w:r>
      <w:r>
        <w:rPr>
          <w:rFonts w:hint="eastAsia" w:ascii="Times New Roman" w:hAnsi="Times New Roman" w:eastAsia="方正仿宋_GBK"/>
        </w:rPr>
        <w:t>地方临时储备小麦产生的价差亏损和利息补贴由市财政全额补贴；其他补贴费用及经费渠道处置办法由市发展改革委、市财政局结合</w:t>
      </w:r>
      <w:r>
        <w:rPr>
          <w:rFonts w:ascii="Times New Roman" w:hAnsi="Times New Roman" w:eastAsia="方正仿宋_GBK" w:cs="方正仿宋_GBK"/>
        </w:rPr>
        <w:t>《宜兴市地方政府储备粮补贴资金管理办法》</w:t>
      </w:r>
      <w:r>
        <w:rPr>
          <w:rFonts w:hint="eastAsia" w:ascii="Times New Roman" w:hAnsi="Times New Roman" w:eastAsia="方正仿宋_GBK" w:cs="方正仿宋_GBK"/>
        </w:rPr>
        <w:t>修订完善之机另行商定。</w:t>
      </w:r>
    </w:p>
    <w:p w14:paraId="66665AED">
      <w:pPr>
        <w:pStyle w:val="5"/>
        <w:spacing w:after="0" w:line="560" w:lineRule="exact"/>
        <w:ind w:left="0" w:leftChars="0" w:firstLine="640"/>
        <w:rPr>
          <w:rFonts w:ascii="Times New Roman" w:hAnsi="Times New Roman" w:eastAsia="方正仿宋_GBK" w:cs="Segoe UI"/>
          <w:color w:val="000000"/>
          <w:kern w:val="0"/>
          <w:szCs w:val="32"/>
        </w:rPr>
      </w:pPr>
      <w:r>
        <w:rPr>
          <w:rFonts w:hint="eastAsia" w:ascii="Times New Roman" w:hAnsi="Times New Roman" w:eastAsia="方正仿宋_GBK" w:cs="方正仿宋_GBK"/>
        </w:rPr>
        <w:t>上述补贴费用由市发展改革委会同市财政局审核确定并拨付。</w:t>
      </w:r>
    </w:p>
    <w:p w14:paraId="2CB79159">
      <w:pPr>
        <w:pStyle w:val="5"/>
        <w:spacing w:after="0" w:line="560" w:lineRule="exact"/>
        <w:ind w:left="0" w:leftChars="0" w:firstLine="640"/>
        <w:rPr>
          <w:rFonts w:ascii="Times New Roman" w:hAnsi="Times New Roman" w:eastAsia="方正黑体_GBK" w:cs="方正黑体_GBK"/>
          <w:szCs w:val="32"/>
        </w:rPr>
      </w:pPr>
      <w:r>
        <w:rPr>
          <w:rFonts w:hint="eastAsia" w:ascii="Times New Roman" w:hAnsi="Times New Roman" w:eastAsia="方正黑体_GBK" w:cs="方正黑体_GBK"/>
          <w:szCs w:val="32"/>
        </w:rPr>
        <w:t>七、责任分工</w:t>
      </w:r>
    </w:p>
    <w:p w14:paraId="79B841F6">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1.市发展改革委：</w:t>
      </w:r>
      <w:r>
        <w:rPr>
          <w:rFonts w:hint="eastAsia" w:ascii="Times New Roman" w:hAnsi="Times New Roman" w:eastAsia="方正仿宋_GBK" w:cs="方正仿宋_GBK"/>
          <w:szCs w:val="32"/>
        </w:rPr>
        <w:t>负责小麦收购、储存、处置的指导监管，会同有关部门及时解决收购中遇到的问题。</w:t>
      </w:r>
    </w:p>
    <w:p w14:paraId="1BD0A12A">
      <w:pPr>
        <w:pStyle w:val="5"/>
        <w:spacing w:after="0" w:line="560" w:lineRule="exact"/>
        <w:ind w:left="0" w:leftChars="0" w:firstLine="640"/>
        <w:rPr>
          <w:rFonts w:ascii="Times New Roman" w:hAnsi="Times New Roman" w:eastAsia="方正仿宋_GBK" w:cs="方正仿宋_GBK"/>
          <w:szCs w:val="32"/>
        </w:rPr>
      </w:pPr>
      <w:r>
        <w:rPr>
          <w:rFonts w:hint="eastAsia" w:ascii="Times New Roman" w:hAnsi="Times New Roman" w:eastAsia="方正楷体_GBK" w:cs="方正楷体_GBK"/>
          <w:szCs w:val="32"/>
        </w:rPr>
        <w:t>2.市财政局：</w:t>
      </w:r>
      <w:r>
        <w:rPr>
          <w:rFonts w:hint="eastAsia" w:ascii="Times New Roman" w:hAnsi="Times New Roman" w:eastAsia="方正仿宋_GBK" w:cs="方正仿宋_GBK"/>
          <w:szCs w:val="32"/>
        </w:rPr>
        <w:t>负责审核落实小麦收购各项经费补贴。</w:t>
      </w:r>
    </w:p>
    <w:p w14:paraId="68E7BBB4">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3.市农业农村局：</w:t>
      </w:r>
      <w:r>
        <w:rPr>
          <w:rFonts w:hint="eastAsia" w:ascii="Times New Roman" w:hAnsi="Times New Roman" w:eastAsia="方正仿宋_GBK" w:cs="方正仿宋_GBK"/>
          <w:szCs w:val="32"/>
        </w:rPr>
        <w:t>关注小麦生产情况，配合市发展改革委做好临时储备小麦收购有关形势分析及研判、问题处置等工作。</w:t>
      </w:r>
    </w:p>
    <w:p w14:paraId="5C63008C">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4.农发行宜兴市支行：</w:t>
      </w:r>
      <w:r>
        <w:rPr>
          <w:rFonts w:hint="eastAsia" w:ascii="Times New Roman" w:hAnsi="Times New Roman" w:eastAsia="方正仿宋_GBK" w:cs="方正仿宋_GBK"/>
          <w:szCs w:val="32"/>
        </w:rPr>
        <w:t>负责临时储备小麦收购资金供应和管理，及时、足额安排和拨付贷款，并对发放的贷款实施信贷监管。</w:t>
      </w:r>
    </w:p>
    <w:p w14:paraId="6049829E">
      <w:r>
        <w:rPr>
          <w:rFonts w:hint="eastAsia" w:ascii="Times New Roman" w:hAnsi="Times New Roman" w:eastAsia="方正楷体_GBK" w:cs="方正楷体_GBK"/>
          <w:szCs w:val="32"/>
        </w:rPr>
        <w:t>5.市粮食集团：</w:t>
      </w:r>
      <w:r>
        <w:rPr>
          <w:rFonts w:hint="eastAsia" w:ascii="Times New Roman" w:hAnsi="Times New Roman" w:eastAsia="方正仿宋_GBK" w:cs="方正仿宋_GBK"/>
          <w:szCs w:val="32"/>
        </w:rPr>
        <w:t>严格执行收购政策，</w:t>
      </w:r>
      <w:r>
        <w:rPr>
          <w:rFonts w:hint="eastAsia" w:ascii="Times New Roman" w:hAnsi="Times New Roman" w:eastAsia="方正仿宋_GBK" w:cs="方正仿宋_GBK"/>
          <w:color w:val="000000"/>
          <w:kern w:val="0"/>
          <w:szCs w:val="32"/>
        </w:rPr>
        <w:t>落实各项准备工作，优化惠农服务措施，努力实现夏粮收购“全规范、零投诉”目标。按规范、有序开展粮储中心压仓测试，确保粮食收得好、入得库，全面提升粮食安全保障能力。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554B5"/>
    <w:rsid w:val="1AB24C85"/>
    <w:rsid w:val="1AEF11A8"/>
    <w:rsid w:val="1DC66926"/>
    <w:rsid w:val="2B1F1024"/>
    <w:rsid w:val="2B473FB6"/>
    <w:rsid w:val="2C563A2B"/>
    <w:rsid w:val="3CF82082"/>
    <w:rsid w:val="563554B5"/>
    <w:rsid w:val="5FB701C7"/>
    <w:rsid w:val="612D0159"/>
    <w:rsid w:val="7AE8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3">
    <w:name w:val="Body Text Indent"/>
    <w:basedOn w:val="1"/>
    <w:next w:val="2"/>
    <w:semiHidden/>
    <w:unhideWhenUsed/>
    <w:qFormat/>
    <w:uiPriority w:val="99"/>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First Indent 2"/>
    <w:basedOn w:val="3"/>
    <w:next w:val="1"/>
    <w:unhideWhenUsed/>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2076</Words>
  <Characters>2191</Characters>
  <Lines>0</Lines>
  <Paragraphs>0</Paragraphs>
  <TotalTime>0</TotalTime>
  <ScaleCrop>false</ScaleCrop>
  <LinksUpToDate>false</LinksUpToDate>
  <CharactersWithSpaces>2192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2026-05-27T05:43:00Z</dcterms:created>
  <dc:creator>无</dc:creator>
  <cp:lastModifiedBy>无</cp:lastModifiedBy>
  <dcterms:modified xsi:type="dcterms:W3CDTF">2026-07-17T04:00:21Z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63A224379A96455B8BD5BCBCB373FD41_11</vt:lpwstr>
  </property>
  <property fmtid="{D5CDD505-2E9C-101B-9397-08002B2CF9AE}" pid="4" name="KSOTemplateDocerSaveRecord">
    <vt:lpwstr>eyJoZGlkIjoiMTZlZGYxMmVhZGYwZGM5NjdlN2RkOGQ5ODdkYjAzM2MiLCJ1c2VySWQiOiI4ODUwNzg1MTkifQ==</vt:lpwstr>
  </property>
</Properties>
</file>