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rFonts w:ascii="Times New Roman" w:hAnsi="Times New Roman" w:eastAsia="方正小标宋简体" w:cs="方正小标宋简体"/>
          <w:sz w:val="43"/>
          <w:szCs w:val="43"/>
        </w:rPr>
      </w:pPr>
    </w:p>
    <w:p>
      <w:pPr>
        <w:pStyle w:val="4"/>
        <w:widowControl/>
        <w:jc w:val="center"/>
        <w:rPr>
          <w:rFonts w:ascii="Times New Roman" w:hAnsi="Times New Roman" w:eastAsia="方正小标宋简体" w:cs="方正小标宋简体"/>
          <w:sz w:val="43"/>
          <w:szCs w:val="43"/>
        </w:rPr>
      </w:pPr>
    </w:p>
    <w:p>
      <w:pPr>
        <w:pStyle w:val="4"/>
        <w:widowControl/>
        <w:jc w:val="center"/>
        <w:rPr>
          <w:rFonts w:ascii="Times New Roman" w:hAnsi="Times New Roman" w:eastAsia="方正小标宋简体" w:cs="方正小标宋简体"/>
          <w:sz w:val="43"/>
          <w:szCs w:val="43"/>
        </w:rPr>
      </w:pPr>
    </w:p>
    <w:p>
      <w:pPr>
        <w:pStyle w:val="4"/>
        <w:widowControl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博士后创新创业大赛项目需求表</w:t>
      </w:r>
    </w:p>
    <w:p>
      <w:pPr>
        <w:pStyle w:val="4"/>
        <w:widowControl/>
        <w:jc w:val="center"/>
        <w:rPr>
          <w:rFonts w:ascii="Times New Roman" w:hAnsi="Times New Roman" w:cs="宋体"/>
          <w:sz w:val="31"/>
          <w:szCs w:val="31"/>
        </w:rPr>
      </w:pPr>
      <w:r>
        <w:rPr>
          <w:rFonts w:ascii="Times New Roman" w:hAnsi="Times New Roman" w:cs="宋体"/>
          <w:sz w:val="31"/>
          <w:szCs w:val="31"/>
        </w:rPr>
        <w:t>（揭榜领题</w:t>
      </w:r>
      <w:r>
        <w:rPr>
          <w:rFonts w:ascii="Times New Roman" w:hAnsi="Times New Roman" w:eastAsia="楷体_GB2312" w:cs="楷体_GB2312"/>
          <w:sz w:val="31"/>
          <w:szCs w:val="31"/>
        </w:rPr>
        <w:t>赛</w:t>
      </w:r>
      <w:r>
        <w:rPr>
          <w:rFonts w:ascii="Times New Roman" w:hAnsi="Times New Roman" w:cs="宋体"/>
          <w:sz w:val="31"/>
          <w:szCs w:val="31"/>
        </w:rPr>
        <w:t>）</w:t>
      </w:r>
    </w:p>
    <w:p>
      <w:pPr>
        <w:pStyle w:val="4"/>
        <w:widowControl/>
        <w:jc w:val="center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发 榜 单 位：</w:t>
      </w:r>
      <w:r>
        <w:rPr>
          <w:rFonts w:ascii="Times New Roman" w:hAnsi="Times New Roman" w:cs="宋体"/>
          <w:u w:val="single"/>
        </w:rPr>
        <w:t xml:space="preserve">                                                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 xml:space="preserve">项 目 名 称： </w:t>
      </w:r>
      <w:r>
        <w:rPr>
          <w:rFonts w:ascii="Times New Roman" w:hAnsi="Times New Roman" w:eastAsia="楷体_GB2312" w:cs="楷体_GB2312"/>
          <w:sz w:val="31"/>
          <w:szCs w:val="31"/>
          <w:u w:val="single"/>
        </w:rPr>
        <w:t xml:space="preserve">                                          </w:t>
      </w:r>
      <w:r>
        <w:rPr>
          <w:rFonts w:ascii="Times New Roman" w:hAnsi="Times New Roman" w:eastAsia="楷体_GB2312" w:cs="楷体_GB2312"/>
          <w:sz w:val="31"/>
          <w:szCs w:val="31"/>
        </w:rPr>
        <w:t xml:space="preserve">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项 目 领 域</w:t>
      </w:r>
      <w:r>
        <w:rPr>
          <w:rFonts w:ascii="Times New Roman" w:hAnsi="Times New Roman" w:cs="宋体"/>
          <w:sz w:val="31"/>
          <w:szCs w:val="31"/>
        </w:rPr>
        <w:t>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</w:t>
      </w:r>
      <w:r>
        <w:rPr>
          <w:rFonts w:ascii="Times New Roman" w:hAnsi="Times New Roman" w:cs="宋体"/>
          <w:b/>
          <w:bCs/>
          <w:u w:val="single"/>
        </w:rPr>
        <w:t>（按大赛通知比赛项目所列的专业领域填写）</w:t>
      </w:r>
      <w:r>
        <w:rPr>
          <w:rFonts w:ascii="Times New Roman" w:hAnsi="Times New Roman" w:cs="宋体"/>
          <w:u w:val="single"/>
        </w:rPr>
        <w:t xml:space="preserve">      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</w:rPr>
      </w:pPr>
      <w:r>
        <w:rPr>
          <w:rFonts w:ascii="Times New Roman" w:hAnsi="Times New Roman" w:eastAsia="楷体_GB2312" w:cs="楷体_GB2312"/>
          <w:sz w:val="31"/>
          <w:szCs w:val="31"/>
        </w:rPr>
        <w:t>联   系  人：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 </w:t>
      </w:r>
      <w:r>
        <w:rPr>
          <w:rFonts w:ascii="Times New Roman" w:hAnsi="Times New Roman" w:eastAsia="楷体_GB2312" w:cs="楷体_GB2312"/>
          <w:sz w:val="31"/>
          <w:szCs w:val="31"/>
          <w:u w:val="none"/>
        </w:rPr>
        <w:t>联系电话:</w:t>
      </w:r>
      <w:r>
        <w:rPr>
          <w:rFonts w:ascii="Times New Roman" w:hAnsi="Times New Roman" w:cs="宋体"/>
          <w:sz w:val="31"/>
          <w:szCs w:val="31"/>
          <w:u w:val="none"/>
        </w:rPr>
        <w:t xml:space="preserve"> 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>电 子 邮 箱：</w:t>
      </w:r>
      <w:r>
        <w:rPr>
          <w:rFonts w:ascii="Times New Roman" w:hAnsi="Times New Roman" w:eastAsia="楷体_GB2312" w:cs="楷体_GB2312"/>
          <w:sz w:val="31"/>
          <w:szCs w:val="31"/>
          <w:u w:val="single"/>
        </w:rPr>
        <w:t xml:space="preserve">                                            </w:t>
      </w:r>
      <w:r>
        <w:rPr>
          <w:rFonts w:ascii="Times New Roman" w:hAnsi="Times New Roman" w:eastAsia="楷体_GB2312" w:cs="楷体_GB2312"/>
          <w:sz w:val="31"/>
          <w:szCs w:val="31"/>
        </w:rPr>
        <w:t xml:space="preserve">             </w:t>
      </w:r>
    </w:p>
    <w:p>
      <w:pPr>
        <w:pStyle w:val="4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widowControl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pStyle w:val="4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1.需求方基本情况</w:t>
      </w:r>
    </w:p>
    <w:tbl>
      <w:tblPr>
        <w:tblStyle w:val="5"/>
        <w:tblW w:w="8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418"/>
        <w:gridCol w:w="1559"/>
        <w:gridCol w:w="809"/>
        <w:gridCol w:w="50"/>
        <w:gridCol w:w="842"/>
        <w:gridCol w:w="457"/>
        <w:gridCol w:w="26"/>
        <w:gridCol w:w="793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单位名称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统一社会信用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代码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注册时间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单位类型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□企业  □事业单位  □新型研发机构  □社会团体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法定代表人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主要业务或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产业方向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设站类型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□流动站设站单位  □工作站设站单位  □创新基地设站单位  □非设站单位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单位总人数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博士学历人数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人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本科及硕士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学历人数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科研人员情况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正高级职称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副高级职称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其他技术人员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　　人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　人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ind w:left="33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最近三年研发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投入资金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ind w:firstLine="2100" w:firstLineChars="10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上一年度研发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投入经费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58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企业相关信息（限企业填报）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企业上一年度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经济效益情况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资产总额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营业收入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销售收入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利润总额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负债总额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上缴税金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是否连续三年盈利</w:t>
            </w:r>
          </w:p>
        </w:tc>
        <w:tc>
          <w:tcPr>
            <w:tcW w:w="4241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　　　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是否上市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　　□否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是否高新技术企业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　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现有省级以上科研创新平台情况（不得超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项）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平台名称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批准时间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68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58" w:type="dxa"/>
            <w:gridSpan w:val="10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国家级专精特新“小巨人”企业　　　　　        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58" w:type="dxa"/>
            <w:gridSpan w:val="10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工信部认定的制造业单项冠军示范企业　　　　　　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入选知名企业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榜单情况</w:t>
            </w: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入选中国上市公司市值</w:t>
            </w:r>
            <w:r>
              <w:rPr>
                <w:rFonts w:ascii="Times New Roman" w:hAnsi="Times New Roman" w:eastAsia="宋体" w:cs="Times New Roman"/>
                <w:szCs w:val="21"/>
              </w:rPr>
              <w:t>500</w:t>
            </w:r>
            <w:r>
              <w:rPr>
                <w:rFonts w:ascii="宋体" w:hAnsi="宋体" w:eastAsia="宋体" w:cs="Times New Roman"/>
                <w:szCs w:val="21"/>
              </w:rPr>
              <w:t>强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18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　入选中国民营企业</w:t>
            </w:r>
            <w:r>
              <w:rPr>
                <w:rFonts w:ascii="Times New Roman" w:hAnsi="Times New Roman" w:eastAsia="宋体" w:cs="Times New Roman"/>
                <w:szCs w:val="21"/>
              </w:rPr>
              <w:t>500</w:t>
            </w:r>
            <w:r>
              <w:rPr>
                <w:rFonts w:ascii="宋体" w:hAnsi="宋体" w:eastAsia="宋体" w:cs="Times New Roman"/>
                <w:szCs w:val="21"/>
              </w:rPr>
              <w:t>强　　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58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单位情况简介</w:t>
            </w:r>
            <w:r>
              <w:rPr>
                <w:rFonts w:ascii="Times New Roman" w:hAnsi="Times New Roman" w:eastAsia="宋体" w:cs="Times New Roman"/>
                <w:szCs w:val="21"/>
              </w:rPr>
              <w:t>（限500字）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6" w:hRule="exact"/>
          <w:jc w:val="center"/>
        </w:trPr>
        <w:tc>
          <w:tcPr>
            <w:tcW w:w="8858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2.项目（课题）信息</w:t>
      </w:r>
    </w:p>
    <w:tbl>
      <w:tblPr>
        <w:tblStyle w:val="5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814"/>
        <w:gridCol w:w="1021"/>
        <w:gridCol w:w="792"/>
        <w:gridCol w:w="1193"/>
        <w:gridCol w:w="620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项目需求名称</w:t>
            </w:r>
          </w:p>
        </w:tc>
        <w:tc>
          <w:tcPr>
            <w:tcW w:w="7077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需求领域</w:t>
            </w:r>
          </w:p>
        </w:tc>
        <w:tc>
          <w:tcPr>
            <w:tcW w:w="707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>新一代信息技术与人工智能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□</w:t>
            </w:r>
            <w:r>
              <w:rPr>
                <w:rFonts w:ascii="宋体" w:hAnsi="宋体" w:eastAsia="宋体" w:cs="Times New Roman"/>
                <w:szCs w:val="21"/>
              </w:rPr>
              <w:t>高端装备制造与机器人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□新能源与节能环保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□</w:t>
            </w:r>
            <w:r>
              <w:rPr>
                <w:rFonts w:ascii="宋体" w:hAnsi="宋体" w:eastAsia="宋体" w:cs="Times New Roman"/>
                <w:szCs w:val="21"/>
              </w:rPr>
              <w:t>新材料与石油化工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>生物医药与大健康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□</w:t>
            </w:r>
            <w:r>
              <w:rPr>
                <w:rFonts w:ascii="宋体" w:hAnsi="宋体" w:eastAsia="宋体" w:cs="Times New Roman"/>
                <w:szCs w:val="21"/>
              </w:rPr>
              <w:t>现代农业与食品 □</w:t>
            </w:r>
            <w:r>
              <w:rPr>
                <w:rFonts w:hint="eastAsia" w:ascii="宋体" w:hAnsi="宋体" w:eastAsia="宋体" w:cs="Times New Roman"/>
                <w:szCs w:val="21"/>
              </w:rPr>
              <w:t>其他领域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需求涉及学科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主要一级学科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次要一级学科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项目来源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（限1项）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5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项目编号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项目经费（万元）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技术需求类型</w:t>
            </w:r>
          </w:p>
        </w:tc>
        <w:tc>
          <w:tcPr>
            <w:tcW w:w="7077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>“卡脖子”前沿技术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□</w:t>
            </w:r>
            <w:r>
              <w:rPr>
                <w:rFonts w:ascii="宋体" w:hAnsi="宋体" w:eastAsia="宋体" w:cs="Times New Roman"/>
                <w:szCs w:val="21"/>
              </w:rPr>
              <w:t>关键核心（共性）技术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□</w:t>
            </w:r>
            <w:r>
              <w:rPr>
                <w:rFonts w:ascii="宋体" w:hAnsi="宋体" w:eastAsia="宋体" w:cs="Times New Roman"/>
                <w:szCs w:val="21"/>
              </w:rPr>
              <w:t>关键零部件</w:t>
            </w:r>
          </w:p>
          <w:p>
            <w:pPr>
              <w:spacing w:line="5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>材料及工艺的技术瓶颈和关键难题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期望合作方式</w:t>
            </w:r>
          </w:p>
        </w:tc>
        <w:tc>
          <w:tcPr>
            <w:tcW w:w="7077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□技术转让  □技术入股  □联合开发  □授权委托 □全职引进 </w:t>
            </w:r>
          </w:p>
          <w:p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□委托专家团队长期技术服务 □共建新的研发生产实体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依托平台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（限1个）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5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批准时间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560" w:lineRule="exact"/>
              <w:ind w:right="2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项目计划总投入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万元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其中自筹资金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78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拟提供年薪总额</w:t>
            </w:r>
          </w:p>
        </w:tc>
        <w:tc>
          <w:tcPr>
            <w:tcW w:w="283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万元</w:t>
            </w:r>
          </w:p>
        </w:tc>
        <w:tc>
          <w:tcPr>
            <w:tcW w:w="198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拟提供科研经费总额</w:t>
            </w:r>
          </w:p>
        </w:tc>
        <w:tc>
          <w:tcPr>
            <w:tcW w:w="2257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是否愿意出资奖励优秀解决方案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□否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奖励金额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exac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项目起止时间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项目实施地点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8" w:hRule="exact"/>
          <w:jc w:val="center"/>
        </w:trPr>
        <w:tc>
          <w:tcPr>
            <w:tcW w:w="8860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1、项目需求说明（描述具体技术难题或发展瓶颈，要求内容具体、指向清晰；简述技术攻关的方向，期望通过科技创新解决的技术壁垒，须明确提出期望实现的主要技术指标参数；1000字以内）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8860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2、现有基础条件情况（目前已经开展的工作、所处阶段、投入资金及人力、仪器设备、生产条件等；500字以内）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 w:hRule="atLeast"/>
          <w:jc w:val="center"/>
        </w:trPr>
        <w:tc>
          <w:tcPr>
            <w:tcW w:w="8860" w:type="dxa"/>
            <w:gridSpan w:val="7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预期成果及经济社会生态效益（对预期应用场景进行说明；阐述通过突破该重大核心关键（共性）技术对产业转型升级发展的贡献、所能解决的行业发展中存在的重大问题、产生的经济社会生态效益等；500字以内）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3" w:hRule="atLeast"/>
          <w:jc w:val="center"/>
        </w:trPr>
        <w:tc>
          <w:tcPr>
            <w:tcW w:w="8860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对技术难题解决应征方要求（主要是资质条件、科研能力、项目时限、产权归属、利益分配等要求；500字以内）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  <w:jc w:val="center"/>
        </w:trPr>
        <w:tc>
          <w:tcPr>
            <w:tcW w:w="886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5、拟采取的合作方式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3.单位承诺书</w:t>
      </w:r>
    </w:p>
    <w:tbl>
      <w:tblPr>
        <w:tblStyle w:val="5"/>
        <w:tblW w:w="9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4" w:hRule="atLeast"/>
          <w:jc w:val="center"/>
        </w:trPr>
        <w:tc>
          <w:tcPr>
            <w:tcW w:w="9030" w:type="dxa"/>
            <w:noWrap w:val="0"/>
            <w:vAlign w:val="top"/>
          </w:tcPr>
          <w:p>
            <w:pPr>
              <w:spacing w:before="936" w:beforeLines="300"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本单位承诺在此次揭榜领题需求征集申报中所提交的材料真实、合法。</w:t>
            </w:r>
            <w:r>
              <w:rPr>
                <w:rFonts w:hint="eastAsia" w:ascii="Calibri" w:hAnsi="Calibri" w:eastAsia="方正仿宋_GBK" w:cs="Times New Roman"/>
                <w:sz w:val="32"/>
                <w:szCs w:val="32"/>
              </w:rPr>
              <w:t>能够保障张榜项目实施的资金投入，提供项目研发实施的支持和配套条件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。如有不实之处，愿负相应的法律责任，并承担由此产生的一切后果。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5120" w:firstLineChars="16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  月  日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0" w:lineRule="exact"/>
        <w:sectPr>
          <w:footerReference r:id="rId3" w:type="default"/>
          <w:footerReference r:id="rId4" w:type="even"/>
          <w:pgSz w:w="11906" w:h="16838"/>
          <w:pgMar w:top="1984" w:right="1531" w:bottom="1871" w:left="1531" w:header="851" w:footer="1531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 w:eastAsia="宋体"/>
        </w:rPr>
      </w:pPr>
    </w:p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方正仿宋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华文中宋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11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10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8CB1D"/>
    <w:multiLevelType w:val="singleLevel"/>
    <w:tmpl w:val="3858CB1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0F55"/>
    <w:rsid w:val="15050F55"/>
    <w:rsid w:val="45701CAF"/>
    <w:rsid w:val="5EDE46AA"/>
    <w:rsid w:val="AF3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semiHidden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2026-05-15T17:22:00Z</dcterms:created>
  <dc:creator>13072</dc:creator>
  <cp:lastModifiedBy>kylin</cp:lastModifiedBy>
  <dcterms:modified xsi:type="dcterms:W3CDTF">2026-05-15T17:35:34Z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A47DAF881410343EE6E8066A01AF9364</vt:lpwstr>
  </property>
</Properties>
</file>