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江苏省</w:t>
      </w:r>
      <w:r>
        <w:rPr>
          <w:rFonts w:hint="eastAsia" w:ascii="Times New Roman" w:hAnsi="Times New Roman" w:eastAsia="方正小标宋_GBK" w:cs="Times New Roman"/>
          <w:sz w:val="44"/>
          <w:szCs w:val="44"/>
          <w:lang w:val="en-US" w:eastAsia="zh-CN"/>
        </w:rPr>
        <w:t>宜兴市</w:t>
      </w:r>
      <w:r>
        <w:rPr>
          <w:rFonts w:ascii="Times New Roman" w:hAnsi="Times New Roman" w:eastAsia="方正小标宋_GBK" w:cs="Times New Roman"/>
          <w:sz w:val="44"/>
          <w:szCs w:val="44"/>
        </w:rPr>
        <w:t>公证</w:t>
      </w:r>
      <w:r>
        <w:rPr>
          <w:rFonts w:hint="eastAsia" w:ascii="Times New Roman" w:hAnsi="Times New Roman" w:eastAsia="方正小标宋_GBK" w:cs="Times New Roman"/>
          <w:sz w:val="44"/>
          <w:szCs w:val="44"/>
          <w:lang w:val="en-US" w:eastAsia="zh-CN"/>
        </w:rPr>
        <w:t>处</w:t>
      </w:r>
      <w:r>
        <w:rPr>
          <w:rFonts w:hint="eastAsia" w:ascii="Times New Roman" w:hAnsi="Times New Roman" w:eastAsia="方正小标宋_GBK" w:cs="Times New Roman"/>
          <w:sz w:val="44"/>
          <w:szCs w:val="44"/>
        </w:rPr>
        <w:t>市场调节价</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公证服务项目收费标准</w:t>
      </w:r>
    </w:p>
    <w:p>
      <w:pPr>
        <w:spacing w:line="600" w:lineRule="exact"/>
        <w:ind w:firstLine="643" w:firstLineChars="200"/>
        <w:jc w:val="center"/>
        <w:rPr>
          <w:rFonts w:ascii="Times New Roman" w:hAnsi="Times New Roman" w:eastAsia="楷体_GB2312" w:cs="Times New Roman"/>
          <w:b/>
          <w:sz w:val="32"/>
          <w:szCs w:val="32"/>
        </w:rPr>
      </w:pPr>
    </w:p>
    <w:p>
      <w:pPr>
        <w:widowControl/>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依据国家发展改革委、司法部《关于进一步完善公证服务价格形成机制的指导意见》（发改价格</w:t>
      </w:r>
      <w:r>
        <w:rPr>
          <w:rFonts w:ascii="Times New Roman" w:hAnsi="Times New Roman" w:eastAsia="仿宋_GB2312" w:cs="Times New Roman"/>
          <w:color w:val="000000"/>
          <w:kern w:val="0"/>
          <w:sz w:val="32"/>
          <w:szCs w:val="32"/>
        </w:rPr>
        <w:t>〔2021〕</w:t>
      </w:r>
      <w:r>
        <w:rPr>
          <w:rFonts w:ascii="Times New Roman" w:hAnsi="Times New Roman" w:eastAsia="仿宋_GB2312" w:cs="Times New Roman"/>
          <w:color w:val="000000"/>
          <w:sz w:val="32"/>
          <w:szCs w:val="32"/>
        </w:rPr>
        <w:t>1081号）、</w:t>
      </w:r>
      <w:r>
        <w:rPr>
          <w:rFonts w:ascii="Times New Roman" w:hAnsi="Times New Roman" w:eastAsia="仿宋_GB2312" w:cs="Times New Roman"/>
          <w:color w:val="000000"/>
          <w:kern w:val="0"/>
          <w:sz w:val="32"/>
          <w:szCs w:val="32"/>
        </w:rPr>
        <w:t>《江苏省公证服务收费管理办法》</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kern w:val="0"/>
          <w:sz w:val="32"/>
          <w:szCs w:val="32"/>
        </w:rPr>
        <w:t>苏发改规发〔2022〕1号）相关精神和江苏</w:t>
      </w:r>
      <w:r>
        <w:rPr>
          <w:rFonts w:ascii="Times New Roman" w:hAnsi="Times New Roman" w:eastAsia="仿宋_GB2312" w:cs="Times New Roman"/>
          <w:color w:val="000000"/>
          <w:sz w:val="32"/>
          <w:szCs w:val="32"/>
        </w:rPr>
        <w:t>省发展改革委、江苏省司法厅《关于公布江苏省实行政府指导价管理的公证服务项目目录及收费标准的通知》（苏发改收费发</w:t>
      </w:r>
      <w:r>
        <w:rPr>
          <w:rFonts w:ascii="Times New Roman" w:hAnsi="Times New Roman" w:eastAsia="仿宋_GB2312" w:cs="Times New Roman"/>
          <w:color w:val="000000"/>
          <w:kern w:val="0"/>
          <w:sz w:val="32"/>
          <w:szCs w:val="32"/>
        </w:rPr>
        <w:t>〔2024〕144号）“未列入目录的公证服务项目收费，实行市场调节价管理，由公证机构与当事人协商确定收费标准”的</w:t>
      </w:r>
      <w:r>
        <w:rPr>
          <w:rFonts w:ascii="Times New Roman" w:hAnsi="Times New Roman" w:eastAsia="仿宋_GB2312" w:cs="Times New Roman"/>
          <w:color w:val="000000"/>
          <w:sz w:val="32"/>
          <w:szCs w:val="32"/>
        </w:rPr>
        <w:t>规定，制定本公证处实行市场调节价管理的公证服务项目的收费标准，并公示如下。</w:t>
      </w:r>
    </w:p>
    <w:p>
      <w:pPr>
        <w:spacing w:line="600" w:lineRule="exact"/>
        <w:ind w:firstLine="560" w:firstLineChars="200"/>
        <w:jc w:val="left"/>
        <w:rPr>
          <w:rFonts w:ascii="Times New Roman" w:hAnsi="Times New Roman" w:eastAsia="楷体" w:cs="Times New Roman"/>
          <w:color w:val="FF0000"/>
          <w:sz w:val="28"/>
          <w:szCs w:val="28"/>
        </w:rPr>
      </w:pPr>
    </w:p>
    <w:tbl>
      <w:tblPr>
        <w:tblStyle w:val="3"/>
        <w:tblW w:w="87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311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0"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Times New Roman" w:hAnsi="Times New Roman" w:eastAsia="仿宋_GB2312" w:cs="Times New Roman"/>
                <w:b/>
                <w:color w:val="000000"/>
                <w:szCs w:val="21"/>
              </w:rPr>
            </w:pPr>
            <w:r>
              <w:rPr>
                <w:rFonts w:ascii="Times New Roman" w:hAnsi="Times New Roman" w:eastAsia="仿宋_GB2312" w:cs="Times New Roman"/>
                <w:b/>
                <w:color w:val="000000"/>
                <w:kern w:val="0"/>
              </w:rPr>
              <w:t>服务项目</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400" w:lineRule="exact"/>
              <w:jc w:val="center"/>
              <w:textAlignment w:val="center"/>
              <w:rPr>
                <w:rFonts w:ascii="Times New Roman" w:hAnsi="Times New Roman" w:eastAsia="仿宋_GB2312" w:cs="Times New Roman"/>
                <w:b/>
                <w:color w:val="000000"/>
                <w:szCs w:val="21"/>
              </w:rPr>
            </w:pPr>
            <w:r>
              <w:rPr>
                <w:rFonts w:ascii="Times New Roman" w:hAnsi="Times New Roman" w:eastAsia="仿宋_GB2312" w:cs="Times New Roman"/>
                <w:b/>
                <w:color w:val="000000"/>
                <w:kern w:val="0"/>
              </w:rPr>
              <w:t>收费标准</w:t>
            </w:r>
          </w:p>
        </w:tc>
        <w:tc>
          <w:tcPr>
            <w:tcW w:w="2835" w:type="dxa"/>
            <w:tcBorders>
              <w:top w:val="single" w:color="000000" w:sz="4" w:space="0"/>
              <w:left w:val="nil"/>
              <w:bottom w:val="single" w:color="000000" w:sz="4" w:space="0"/>
              <w:right w:val="single" w:color="000000" w:sz="4" w:space="0"/>
            </w:tcBorders>
            <w:noWrap/>
            <w:vAlign w:val="top"/>
          </w:tcPr>
          <w:p>
            <w:pPr>
              <w:widowControl/>
              <w:spacing w:line="400" w:lineRule="exact"/>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8"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1.证明开奖、抽签、会议、订立公司章程、物品销毁、竞赛等现场监督公证</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1小时以内的，每件收费2000元；每超过1小时加收1000元（不足1小时的按1小时计）。</w:t>
            </w:r>
          </w:p>
        </w:tc>
        <w:tc>
          <w:tcPr>
            <w:tcW w:w="2835"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color w:val="000000"/>
                <w:kern w:val="0"/>
              </w:rPr>
              <w:t>案情或环境复杂，或需要多名公证人员参与的，或公证人员参与、指导方案设计的等，协商确定。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9"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2.公证机构主持确定商品房选房顺序号</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一轮摇号的，每件收取30000元-50000元；每增加一轮摇号的，加收50%；增加的总比例不超过100%。</w:t>
            </w:r>
          </w:p>
        </w:tc>
        <w:tc>
          <w:tcPr>
            <w:tcW w:w="2835"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确定保障房、车位等其他顺序号的，参照执行。需要进行预审查的，每件加收5000元-10000元。同一项目需要对摇号前和摇号后提供延伸服务的，根据复杂程度，协商确定。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FF0000"/>
                <w:szCs w:val="21"/>
              </w:rPr>
            </w:pPr>
            <w:r>
              <w:rPr>
                <w:rFonts w:ascii="Times New Roman" w:hAnsi="Times New Roman" w:eastAsia="仿宋_GB2312" w:cs="Times New Roman"/>
                <w:color w:val="000000"/>
                <w:kern w:val="0"/>
              </w:rPr>
              <w:t>3.对财产清点、购物、送达、现场状况、当事人陈述、书证、物证、视听资料、电子数据、证人证言等行为和事实保全证据公证</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1小时以内的，每件收费1000元-2000元；每超过1小时加收1000元（不足1小时的按1小时计）。</w:t>
            </w:r>
          </w:p>
        </w:tc>
        <w:tc>
          <w:tcPr>
            <w:tcW w:w="2835"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案情或环境复杂，或需要多名公证人员参与的，协商确定。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FF0000"/>
                <w:szCs w:val="21"/>
              </w:rPr>
            </w:pPr>
            <w:r>
              <w:rPr>
                <w:rFonts w:hint="eastAsia" w:ascii="Times New Roman" w:hAnsi="Times New Roman" w:eastAsia="仿宋_GB2312" w:cs="Times New Roman"/>
                <w:color w:val="000000"/>
                <w:kern w:val="0"/>
              </w:rPr>
              <w:t>4</w:t>
            </w:r>
            <w:r>
              <w:rPr>
                <w:rFonts w:ascii="Times New Roman" w:hAnsi="Times New Roman" w:eastAsia="仿宋_GB2312" w:cs="Times New Roman"/>
                <w:color w:val="000000"/>
                <w:kern w:val="0"/>
              </w:rPr>
              <w:t>.用于涉外、涉港澳台继承的亲属关系公证</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b/>
                <w:color w:val="FF0000"/>
                <w:kern w:val="0"/>
                <w:szCs w:val="21"/>
                <w:highlight w:val="yellow"/>
              </w:rPr>
            </w:pPr>
            <w:r>
              <w:rPr>
                <w:rFonts w:ascii="Times New Roman" w:hAnsi="Times New Roman" w:eastAsia="仿宋_GB2312" w:cs="Times New Roman"/>
                <w:color w:val="000000"/>
                <w:kern w:val="0"/>
                <w:highlight w:val="none"/>
              </w:rPr>
              <w:t>参照江苏省</w:t>
            </w:r>
            <w:r>
              <w:rPr>
                <w:rFonts w:hint="eastAsia" w:ascii="Times New Roman" w:hAnsi="Times New Roman" w:eastAsia="仿宋_GB2312" w:cs="Times New Roman"/>
                <w:color w:val="000000"/>
                <w:kern w:val="0"/>
                <w:highlight w:val="none"/>
                <w:lang w:val="en-US" w:eastAsia="zh-CN"/>
              </w:rPr>
              <w:t>宜兴市</w:t>
            </w:r>
            <w:r>
              <w:rPr>
                <w:rFonts w:ascii="Times New Roman" w:hAnsi="Times New Roman" w:eastAsia="仿宋_GB2312" w:cs="Times New Roman"/>
                <w:color w:val="000000"/>
                <w:kern w:val="0"/>
                <w:highlight w:val="none"/>
              </w:rPr>
              <w:t>公证处</w:t>
            </w:r>
            <w:bookmarkStart w:id="0" w:name="_GoBack"/>
            <w:bookmarkEnd w:id="0"/>
            <w:r>
              <w:rPr>
                <w:rFonts w:hint="eastAsia" w:ascii="Times New Roman" w:hAnsi="Times New Roman" w:eastAsia="仿宋_GB2312" w:cs="Times New Roman"/>
                <w:color w:val="000000"/>
                <w:kern w:val="0"/>
                <w:highlight w:val="none"/>
                <w:lang w:val="en-US" w:eastAsia="zh-CN"/>
              </w:rPr>
              <w:t>政府指导价</w:t>
            </w:r>
            <w:r>
              <w:rPr>
                <w:rFonts w:ascii="Times New Roman" w:hAnsi="Times New Roman" w:eastAsia="仿宋_GB2312" w:cs="Times New Roman"/>
                <w:color w:val="000000"/>
                <w:kern w:val="0"/>
                <w:highlight w:val="none"/>
              </w:rPr>
              <w:t>公证服务</w:t>
            </w:r>
            <w:r>
              <w:rPr>
                <w:rFonts w:hint="eastAsia" w:ascii="Times New Roman" w:hAnsi="Times New Roman" w:eastAsia="仿宋_GB2312" w:cs="Times New Roman"/>
                <w:color w:val="000000"/>
                <w:kern w:val="0"/>
                <w:highlight w:val="none"/>
                <w:lang w:val="en-US" w:eastAsia="zh-CN"/>
              </w:rPr>
              <w:t>项目</w:t>
            </w:r>
            <w:r>
              <w:rPr>
                <w:rFonts w:ascii="Times New Roman" w:hAnsi="Times New Roman" w:eastAsia="仿宋_GB2312" w:cs="Times New Roman"/>
                <w:color w:val="000000"/>
                <w:kern w:val="0"/>
                <w:highlight w:val="none"/>
              </w:rPr>
              <w:t>收费标准第10项收取。</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rPr>
              <w:t>5</w:t>
            </w:r>
            <w:r>
              <w:rPr>
                <w:rFonts w:ascii="Times New Roman" w:hAnsi="Times New Roman" w:eastAsia="仿宋_GB2312" w:cs="Times New Roman"/>
                <w:color w:val="000000"/>
                <w:kern w:val="0"/>
              </w:rPr>
              <w:t>.意定监护公证</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每件收费5000元起。</w:t>
            </w:r>
          </w:p>
        </w:tc>
        <w:tc>
          <w:tcPr>
            <w:tcW w:w="2835"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5"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rPr>
              <w:t>6</w:t>
            </w:r>
            <w:r>
              <w:rPr>
                <w:rFonts w:ascii="Times New Roman" w:hAnsi="Times New Roman" w:eastAsia="仿宋_GB2312" w:cs="Times New Roman"/>
                <w:color w:val="000000"/>
                <w:kern w:val="0"/>
              </w:rPr>
              <w:t>.预嘱公证</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每件收费1000元。</w:t>
            </w:r>
          </w:p>
        </w:tc>
        <w:tc>
          <w:tcPr>
            <w:tcW w:w="2835"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b/>
                <w:color w:val="FF0000"/>
                <w:kern w:val="0"/>
                <w:szCs w:val="21"/>
              </w:rPr>
            </w:pPr>
            <w:r>
              <w:rPr>
                <w:rFonts w:ascii="Times New Roman" w:hAnsi="Times New Roman" w:eastAsia="仿宋_GB2312" w:cs="Times New Roman"/>
                <w:color w:val="000000"/>
                <w:kern w:val="0"/>
              </w:rPr>
              <w:t>用于对当事人未来的医疗、特别是生命末期等安排，非遗嘱公证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rPr>
              <w:t>7</w:t>
            </w:r>
            <w:r>
              <w:rPr>
                <w:rFonts w:ascii="Times New Roman" w:hAnsi="Times New Roman" w:eastAsia="仿宋_GB2312" w:cs="Times New Roman"/>
                <w:color w:val="000000"/>
                <w:kern w:val="0"/>
              </w:rPr>
              <w:t>.开启（宣读）遗嘱</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每件收费2000元起。</w:t>
            </w:r>
          </w:p>
        </w:tc>
        <w:tc>
          <w:tcPr>
            <w:tcW w:w="2835"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召集所有继承人启封密封保管的遗嘱，宣读遗嘱的内容。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1"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rPr>
              <w:t>8</w:t>
            </w:r>
            <w:r>
              <w:rPr>
                <w:rFonts w:ascii="Times New Roman" w:hAnsi="Times New Roman" w:eastAsia="仿宋_GB2312" w:cs="Times New Roman"/>
                <w:kern w:val="0"/>
              </w:rPr>
              <w:t>.遗嘱检认</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kern w:val="0"/>
                <w:szCs w:val="21"/>
              </w:rPr>
            </w:pPr>
            <w:r>
              <w:rPr>
                <w:rFonts w:ascii="Times New Roman" w:hAnsi="Times New Roman" w:eastAsia="仿宋_GB2312" w:cs="Times New Roman"/>
                <w:kern w:val="0"/>
              </w:rPr>
              <w:t>不涉及财产的，每件收费5000元；涉及财产的，根据标的额大小超额累退计费：不超过200万元的部分，按1.0%收取；超过200万元至500万元的部分，按0.7%收取；超过500万元至1000万元的部分，按0.5%收取；超过1000万元的部分，按0.2%收取；最低5000元。</w:t>
            </w:r>
          </w:p>
        </w:tc>
        <w:tc>
          <w:tcPr>
            <w:tcW w:w="2835"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kern w:val="0"/>
                <w:szCs w:val="21"/>
              </w:rPr>
            </w:pPr>
            <w:r>
              <w:rPr>
                <w:rFonts w:ascii="Times New Roman" w:hAnsi="Times New Roman" w:eastAsia="仿宋_GB2312" w:cs="Times New Roman"/>
                <w:kern w:val="0"/>
              </w:rPr>
              <w:t>依据</w:t>
            </w:r>
            <w:r>
              <w:rPr>
                <w:rFonts w:hint="eastAsia" w:ascii="Times New Roman" w:hAnsi="Times New Roman" w:eastAsia="仿宋_GB2312" w:cs="Times New Roman"/>
                <w:kern w:val="0"/>
              </w:rPr>
              <w:t>中华人民共和国</w:t>
            </w:r>
            <w:r>
              <w:rPr>
                <w:rFonts w:ascii="Times New Roman" w:hAnsi="Times New Roman" w:eastAsia="仿宋_GB2312" w:cs="Times New Roman"/>
                <w:kern w:val="0"/>
              </w:rPr>
              <w:t>《民法典》、</w:t>
            </w:r>
            <w:r>
              <w:rPr>
                <w:rFonts w:hint="eastAsia" w:ascii="Times New Roman" w:hAnsi="Times New Roman" w:eastAsia="仿宋_GB2312" w:cs="Times New Roman"/>
                <w:kern w:val="0"/>
              </w:rPr>
              <w:t>《涉外民事关系法律适用法》、</w:t>
            </w:r>
            <w:r>
              <w:rPr>
                <w:rFonts w:ascii="Times New Roman" w:hAnsi="Times New Roman" w:eastAsia="仿宋_GB2312" w:cs="Times New Roman"/>
                <w:kern w:val="0"/>
              </w:rPr>
              <w:t>《公证法》、《公证程序规则》、《遗嘱公证细则》等规定，结合证据材料的调查、核实以及相关人员的询问情况，审查遗嘱的形式要件和实质要件，确认遗嘱的效力。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0"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rPr>
              <w:t>9</w:t>
            </w:r>
            <w:r>
              <w:rPr>
                <w:rFonts w:ascii="Times New Roman" w:hAnsi="Times New Roman" w:eastAsia="仿宋_GB2312" w:cs="Times New Roman"/>
                <w:color w:val="000000"/>
                <w:kern w:val="0"/>
              </w:rPr>
              <w:t>.保管文书（含遗嘱）等</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自然人申请的，每件收费200元/年；法人或其他组织申请的，每件收费500元/年；不足一年的，按一年收取。保管期限明确的，可一次性收取，或者每年收取一次；保管期限不明确的，可一次性预收五年，多退少补。</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9"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rPr>
              <w:t>10</w:t>
            </w:r>
            <w:r>
              <w:rPr>
                <w:rFonts w:ascii="Times New Roman" w:hAnsi="Times New Roman" w:eastAsia="仿宋_GB2312" w:cs="Times New Roman"/>
                <w:color w:val="000000"/>
                <w:kern w:val="0"/>
              </w:rPr>
              <w:t>.办理电子存证业务</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根据存储数据大小、存储时间，存储平台硬件设施、运行安保维护成本，公证人员工作量等因素，协商收取，每条信息2元/年起，每帧图片3元/年起。</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9"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kern w:val="0"/>
              </w:rPr>
            </w:pPr>
            <w:r>
              <w:rPr>
                <w:rFonts w:ascii="Times New Roman" w:hAnsi="Times New Roman" w:eastAsia="仿宋_GB2312" w:cs="Times New Roman"/>
                <w:kern w:val="0"/>
              </w:rPr>
              <w:t>1</w:t>
            </w:r>
            <w:r>
              <w:rPr>
                <w:rFonts w:hint="eastAsia" w:ascii="Times New Roman" w:hAnsi="Times New Roman" w:eastAsia="仿宋_GB2312" w:cs="Times New Roman"/>
                <w:kern w:val="0"/>
              </w:rPr>
              <w:t>1</w:t>
            </w:r>
            <w:r>
              <w:rPr>
                <w:rFonts w:ascii="Times New Roman" w:hAnsi="Times New Roman" w:eastAsia="仿宋_GB2312" w:cs="Times New Roman"/>
                <w:kern w:val="0"/>
              </w:rPr>
              <w:t>.电子密钥制取及分发，提供电子签名验签服务</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kern w:val="0"/>
              </w:rPr>
            </w:pPr>
            <w:r>
              <w:rPr>
                <w:rFonts w:ascii="Times New Roman" w:hAnsi="Times New Roman" w:eastAsia="仿宋_GB2312" w:cs="Times New Roman"/>
                <w:kern w:val="0"/>
              </w:rPr>
              <w:t>每对1000元起</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kern w:val="0"/>
                <w:szCs w:val="21"/>
              </w:rPr>
            </w:pPr>
          </w:p>
          <w:p>
            <w:pPr>
              <w:widowControl/>
              <w:spacing w:line="240" w:lineRule="exact"/>
              <w:jc w:val="left"/>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根据制取和分发难度、要求、数量协商收费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5"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1</w:t>
            </w:r>
            <w:r>
              <w:rPr>
                <w:rFonts w:hint="eastAsia" w:ascii="Times New Roman" w:hAnsi="Times New Roman" w:eastAsia="仿宋_GB2312" w:cs="Times New Roman"/>
                <w:color w:val="000000"/>
                <w:kern w:val="0"/>
              </w:rPr>
              <w:t>2</w:t>
            </w:r>
            <w:r>
              <w:rPr>
                <w:rFonts w:ascii="Times New Roman" w:hAnsi="Times New Roman" w:eastAsia="仿宋_GB2312" w:cs="Times New Roman"/>
                <w:color w:val="000000"/>
                <w:kern w:val="0"/>
              </w:rPr>
              <w:t>.代拟、修改法律文书</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委托、声明等单方行为的简易法律文书，每件收费100元起；不涉及财产关系的且代书内容较为简单的合同（协议），每件收费300元起；较为复杂的合同（协议）等法律文书，每件收费500元起；公司章程等其他法律文书，每件收费3000元起。</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8"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1</w:t>
            </w:r>
            <w:r>
              <w:rPr>
                <w:rFonts w:hint="eastAsia" w:ascii="Times New Roman" w:hAnsi="Times New Roman" w:eastAsia="仿宋_GB2312" w:cs="Times New Roman"/>
                <w:color w:val="000000"/>
                <w:kern w:val="0"/>
              </w:rPr>
              <w:t>3</w:t>
            </w:r>
            <w:r>
              <w:rPr>
                <w:rFonts w:ascii="Times New Roman" w:hAnsi="Times New Roman" w:eastAsia="仿宋_GB2312" w:cs="Times New Roman"/>
                <w:color w:val="000000"/>
                <w:kern w:val="0"/>
              </w:rPr>
              <w:t>.出具法律意见书</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不涉及财产的，每件收费5000元起；涉及财产的，按标的额收取1.5%（按比例收费不到5000元按5000元计）。</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1</w:t>
            </w:r>
            <w:r>
              <w:rPr>
                <w:rFonts w:hint="eastAsia" w:ascii="Times New Roman" w:hAnsi="Times New Roman" w:eastAsia="仿宋_GB2312" w:cs="Times New Roman"/>
                <w:color w:val="000000"/>
                <w:kern w:val="0"/>
              </w:rPr>
              <w:t>4</w:t>
            </w:r>
            <w:r>
              <w:rPr>
                <w:rFonts w:ascii="Times New Roman" w:hAnsi="Times New Roman" w:eastAsia="仿宋_GB2312" w:cs="Times New Roman"/>
                <w:color w:val="000000"/>
                <w:kern w:val="0"/>
              </w:rPr>
              <w:t>.调解、咨询</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根据难易程度、耗费时间长短等因素，协商收取。</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color w:val="000000"/>
                <w:kern w:val="0"/>
                <w:szCs w:val="21"/>
              </w:rPr>
            </w:pPr>
          </w:p>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简单的口头咨询免费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2"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1</w:t>
            </w:r>
            <w:r>
              <w:rPr>
                <w:rFonts w:hint="eastAsia" w:ascii="Times New Roman" w:hAnsi="Times New Roman" w:eastAsia="仿宋_GB2312" w:cs="Times New Roman"/>
                <w:color w:val="000000"/>
                <w:kern w:val="0"/>
              </w:rPr>
              <w:t>5</w:t>
            </w:r>
            <w:r>
              <w:rPr>
                <w:rFonts w:ascii="Times New Roman" w:hAnsi="Times New Roman" w:eastAsia="仿宋_GB2312" w:cs="Times New Roman"/>
                <w:color w:val="000000"/>
                <w:kern w:val="0"/>
              </w:rPr>
              <w:t>.公证顾问</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根据公证服务事务的复杂难易程度、耗费时间长短等因素协商确定，每家顾问单位10000元/年起。</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1</w:t>
            </w:r>
            <w:r>
              <w:rPr>
                <w:rFonts w:hint="eastAsia" w:ascii="Times New Roman" w:hAnsi="Times New Roman" w:eastAsia="仿宋_GB2312" w:cs="Times New Roman"/>
                <w:color w:val="000000"/>
                <w:kern w:val="0"/>
              </w:rPr>
              <w:t>6</w:t>
            </w:r>
            <w:r>
              <w:rPr>
                <w:rFonts w:ascii="Times New Roman" w:hAnsi="Times New Roman" w:eastAsia="仿宋_GB2312" w:cs="Times New Roman"/>
                <w:color w:val="000000"/>
                <w:kern w:val="0"/>
              </w:rPr>
              <w:t>.代办登记、认证事务</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每件收费100元。</w:t>
            </w:r>
          </w:p>
        </w:tc>
        <w:tc>
          <w:tcPr>
            <w:tcW w:w="2835"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案情复杂或需要多名公证人员参与的，协商确定。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1</w:t>
            </w:r>
            <w:r>
              <w:rPr>
                <w:rFonts w:hint="eastAsia" w:ascii="Times New Roman" w:hAnsi="Times New Roman" w:eastAsia="仿宋_GB2312" w:cs="Times New Roman"/>
                <w:color w:val="000000"/>
                <w:kern w:val="0"/>
              </w:rPr>
              <w:t>7</w:t>
            </w:r>
            <w:r>
              <w:rPr>
                <w:rFonts w:ascii="Times New Roman" w:hAnsi="Times New Roman" w:eastAsia="仿宋_GB2312" w:cs="Times New Roman"/>
                <w:color w:val="000000"/>
                <w:kern w:val="0"/>
              </w:rPr>
              <w:t>.办理贷前调查等调查类法律服务的</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根据难易程度、耗费时间长短等因素，协商收取，1000元/次起。</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1</w:t>
            </w:r>
            <w:r>
              <w:rPr>
                <w:rFonts w:hint="eastAsia" w:ascii="Times New Roman" w:hAnsi="Times New Roman" w:eastAsia="仿宋_GB2312" w:cs="Times New Roman"/>
                <w:color w:val="000000"/>
                <w:kern w:val="0"/>
              </w:rPr>
              <w:t>8</w:t>
            </w:r>
            <w:r>
              <w:rPr>
                <w:rFonts w:ascii="Times New Roman" w:hAnsi="Times New Roman" w:eastAsia="仿宋_GB2312" w:cs="Times New Roman"/>
                <w:color w:val="000000"/>
                <w:kern w:val="0"/>
              </w:rPr>
              <w:t>.通过意定监护文书确定监护人、确定遗产管理人、确定破产管理人公证</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根据难易程度、耗费时间长短等因素，协商收取。</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rPr>
              <w:t>19</w:t>
            </w:r>
            <w:r>
              <w:rPr>
                <w:rFonts w:ascii="Times New Roman" w:hAnsi="Times New Roman" w:eastAsia="仿宋_GB2312" w:cs="Times New Roman"/>
                <w:color w:val="000000"/>
                <w:kern w:val="0"/>
              </w:rPr>
              <w:t>.担任监护人、遗嘱执行人、遗产管理人、破产管理人等</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根据难易程度、耗费时间长短等因素，协商收取。</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9"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2</w:t>
            </w:r>
            <w:r>
              <w:rPr>
                <w:rFonts w:hint="eastAsia" w:ascii="Times New Roman" w:hAnsi="Times New Roman" w:eastAsia="仿宋_GB2312" w:cs="Times New Roman"/>
                <w:color w:val="000000"/>
                <w:kern w:val="0"/>
              </w:rPr>
              <w:t>0</w:t>
            </w:r>
            <w:r>
              <w:rPr>
                <w:rFonts w:ascii="Times New Roman" w:hAnsi="Times New Roman" w:eastAsia="仿宋_GB2312" w:cs="Times New Roman"/>
                <w:color w:val="000000"/>
                <w:kern w:val="0"/>
              </w:rPr>
              <w:t>.应当事人请求，通过在线系统远程办理法律行为类公证</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加收700元。</w:t>
            </w:r>
          </w:p>
        </w:tc>
        <w:tc>
          <w:tcPr>
            <w:tcW w:w="2835"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包括前期交流咨询服务费、技术服务费、存储费、时差引发的加班费等。</w:t>
            </w:r>
          </w:p>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列入政府民生实事项目，在远程公证服务点申请办理的除外。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2</w:t>
            </w:r>
            <w:r>
              <w:rPr>
                <w:rFonts w:hint="eastAsia" w:ascii="Times New Roman" w:hAnsi="Times New Roman" w:eastAsia="仿宋_GB2312" w:cs="Times New Roman"/>
                <w:color w:val="000000"/>
                <w:kern w:val="0"/>
              </w:rPr>
              <w:t>1</w:t>
            </w:r>
            <w:r>
              <w:rPr>
                <w:rFonts w:ascii="Times New Roman" w:hAnsi="Times New Roman" w:eastAsia="仿宋_GB2312" w:cs="Times New Roman"/>
                <w:color w:val="000000"/>
                <w:kern w:val="0"/>
              </w:rPr>
              <w:t>.其他公证服务</w:t>
            </w:r>
          </w:p>
        </w:tc>
        <w:tc>
          <w:tcPr>
            <w:tcW w:w="3118"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根据难易程度、耗费时间长短等因素，协商收取。</w:t>
            </w:r>
          </w:p>
        </w:tc>
        <w:tc>
          <w:tcPr>
            <w:tcW w:w="2835" w:type="dxa"/>
            <w:tcBorders>
              <w:top w:val="single" w:color="000000" w:sz="4" w:space="0"/>
              <w:left w:val="nil"/>
              <w:bottom w:val="single" w:color="000000" w:sz="4" w:space="0"/>
              <w:right w:val="single" w:color="000000" w:sz="4" w:space="0"/>
            </w:tcBorders>
            <w:noWrap/>
            <w:vAlign w:val="top"/>
          </w:tcPr>
          <w:p>
            <w:pPr>
              <w:widowControl/>
              <w:spacing w:line="240" w:lineRule="exact"/>
              <w:jc w:val="left"/>
              <w:textAlignment w:val="center"/>
              <w:rPr>
                <w:rFonts w:ascii="Times New Roman" w:hAnsi="Times New Roman" w:eastAsia="仿宋_GB2312" w:cs="Times New Roman"/>
                <w:color w:val="000000"/>
                <w:kern w:val="0"/>
                <w:szCs w:val="21"/>
              </w:rPr>
            </w:pPr>
          </w:p>
        </w:tc>
      </w:tr>
    </w:tbl>
    <w:p>
      <w:pPr>
        <w:widowControl/>
        <w:jc w:val="center"/>
        <w:rPr>
          <w:rFonts w:ascii="Times New Roman" w:hAnsi="Times New Roman" w:eastAsia="宋体" w:cs="Times New Roman"/>
          <w:vanish/>
          <w:kern w:val="0"/>
          <w:sz w:val="24"/>
          <w:szCs w:val="24"/>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1.本标准中按提供公证服务时间计费的，公证服务的时间包括现场办理公证时间以及前期沟通、在途往返、调查核实、后期制证以及其他因办理公证所耗费的合理时间。</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2.办理公证业务过程中，根据当事人要求，发生的认证、登记、委托鉴定、检验检测、评估、</w:t>
      </w:r>
      <w:r>
        <w:rPr>
          <w:rFonts w:hint="eastAsia" w:ascii="Times New Roman" w:hAnsi="Times New Roman" w:eastAsia="仿宋_GB2312" w:cs="Times New Roman"/>
          <w:sz w:val="32"/>
          <w:szCs w:val="32"/>
        </w:rPr>
        <w:t>外国法查明、</w:t>
      </w:r>
      <w:r>
        <w:rPr>
          <w:rFonts w:ascii="Times New Roman" w:hAnsi="Times New Roman" w:eastAsia="仿宋_GB2312" w:cs="Times New Roman"/>
          <w:sz w:val="32"/>
          <w:szCs w:val="32"/>
        </w:rPr>
        <w:t>翻译、录音录像、复印、邮寄、保管、保险、查档、公告、</w:t>
      </w:r>
      <w:r>
        <w:rPr>
          <w:rFonts w:hint="eastAsia" w:ascii="Times New Roman" w:hAnsi="Times New Roman" w:eastAsia="仿宋_GB2312" w:cs="Times New Roman"/>
          <w:sz w:val="32"/>
          <w:szCs w:val="32"/>
        </w:rPr>
        <w:t>交通</w:t>
      </w:r>
      <w:r>
        <w:rPr>
          <w:rFonts w:ascii="Times New Roman" w:hAnsi="Times New Roman" w:eastAsia="仿宋_GB2312" w:cs="Times New Roman"/>
          <w:sz w:val="32"/>
          <w:szCs w:val="32"/>
        </w:rPr>
        <w:t>差旅、存储及租用设备、使用耗材等费用，不在公证服务收费范围内的，由当事人按照实际发生额另行支付。</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.本标准中“每件”、“每份”对应的是“每一个公证案号”</w:t>
      </w:r>
      <w:r>
        <w:rPr>
          <w:rFonts w:hint="eastAsia"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.应当事人请求提供加急服务（不含公证机构承诺便民服务时限应当完成的），加收50%公证服务费</w:t>
      </w:r>
      <w:r>
        <w:rPr>
          <w:rFonts w:hint="eastAsia"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.应当事人请求提供上门服务</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根据来回在途时间（不含办证时间）确定，民事类按500元/小时计算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商事类另行协商确定，1000元/小时起。</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应当事人请求，具有高级职称的公证员办理本收费标准中公证业务的，经协商一致，可以按收费标准加收30%-50%。</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与领取抚恤金、劳工赔偿金、救济金、劳动保险金等有关的公证事项，与公益活动有关的公证事项，按收费标准的80%收取公证服务费用；法律法规和国家、省、</w:t>
      </w:r>
      <w:r>
        <w:rPr>
          <w:rFonts w:hint="eastAsia" w:ascii="Times New Roman" w:hAnsi="Times New Roman" w:eastAsia="仿宋_GB2312" w:cs="Times New Roman"/>
          <w:sz w:val="32"/>
          <w:szCs w:val="32"/>
          <w:lang w:val="en-US" w:eastAsia="zh-CN"/>
        </w:rPr>
        <w:t>无锡</w:t>
      </w:r>
      <w:r>
        <w:rPr>
          <w:rFonts w:ascii="Times New Roman" w:hAnsi="Times New Roman" w:eastAsia="仿宋_GB2312" w:cs="Times New Roman"/>
          <w:sz w:val="32"/>
          <w:szCs w:val="32"/>
        </w:rPr>
        <w:t>市政策规定应当给予减免的，从其规定。</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有下列情形之一的，公证处予以退费：因公证处责任不能出具公证书或者撤销公证书的；收费后未提供任何公证服务的；因公证处和当事人双方责任致公证终止，且双方协商一致的；按规定应当减免公证服务费用，但实际未减免的；当事人预付的费用超过实际产生的公证费用的。</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公证处退费数额根据以下原则确定：因公证处责任导致退费，或收费后未提供任何服务的，应全额退还费用；按规定应当减免而未减免的,按照相关减免规定退还公证费。当事人预付的费用超过实际产生的公证费用的，退还多余费用。当事人提供伪证、举证不实或者其他责任导致不能出具公证书或撤销公证书的，不予退还公证费。出具公证书之前当事人主动要求撤回的，在扣除实际支出费用后，将余额退还当事人（评估、翻译、委托异地公证机构核实等费用以实际发生为准；公证处人员核实证据材料的，每项核实费用为100元；公证处人员提供代书服务且已完成的，代书费用不予退还；公证处提供上门服务的，上门费用不予退还）。</w:t>
      </w:r>
    </w:p>
    <w:p>
      <w:pPr>
        <w:adjustRightInd w:val="0"/>
        <w:snapToGrid w:val="0"/>
        <w:spacing w:line="560" w:lineRule="exact"/>
        <w:ind w:firstLine="640" w:firstLineChars="200"/>
      </w:pP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.投诉举报电话：</w:t>
      </w:r>
      <w:r>
        <w:rPr>
          <w:rFonts w:hint="eastAsia" w:ascii="Times New Roman" w:hAnsi="Times New Roman" w:eastAsia="仿宋_GB2312" w:cs="Times New Roman"/>
          <w:sz w:val="32"/>
          <w:szCs w:val="32"/>
          <w:lang w:val="en-US" w:eastAsia="zh-CN"/>
        </w:rPr>
        <w:t>0510</w:t>
      </w:r>
      <w:r>
        <w:rPr>
          <w:rFonts w:ascii="Times New Roman" w:hAnsi="Times New Roman" w:eastAsia="仿宋_GB2312" w:cs="Times New Roman"/>
          <w:sz w:val="32"/>
          <w:szCs w:val="32"/>
        </w:rPr>
        <w:t>－12315。</w:t>
      </w:r>
    </w:p>
    <w:sectPr>
      <w:footerReference r:id="rId3" w:type="default"/>
      <w:footerReference r:id="rId4" w:type="even"/>
      <w:pgSz w:w="11906" w:h="16838"/>
      <w:pgMar w:top="1587" w:right="1644" w:bottom="1587" w:left="1644" w:header="851"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eastAsia="宋体"/>
        <w:sz w:val="24"/>
        <w:szCs w:val="24"/>
      </w:rPr>
    </w:pPr>
    <w:r>
      <w:rPr>
        <w:rFonts w:ascii="Times New Roman" w:hAnsi="Times New Roman" w:eastAsia="宋体"/>
        <w:sz w:val="24"/>
        <w:szCs w:val="24"/>
      </w:rPr>
      <w:t xml:space="preserve">— </w:t>
    </w:r>
    <w:r>
      <w:rPr>
        <w:rFonts w:ascii="Times New Roman" w:hAnsi="Times New Roman" w:eastAsia="宋体"/>
        <w:sz w:val="24"/>
        <w:szCs w:val="24"/>
      </w:rPr>
      <w:fldChar w:fldCharType="begin"/>
    </w:r>
    <w:r>
      <w:rPr>
        <w:rFonts w:ascii="Times New Roman" w:hAnsi="Times New Roman" w:eastAsia="宋体"/>
        <w:sz w:val="24"/>
        <w:szCs w:val="24"/>
      </w:rPr>
      <w:instrText xml:space="preserve"> PAGE   \* MERGEFORMAT </w:instrText>
    </w:r>
    <w:r>
      <w:rPr>
        <w:rFonts w:ascii="Times New Roman" w:hAnsi="Times New Roman" w:eastAsia="宋体"/>
        <w:sz w:val="24"/>
        <w:szCs w:val="24"/>
      </w:rPr>
      <w:fldChar w:fldCharType="separate"/>
    </w:r>
    <w:r>
      <w:rPr>
        <w:rFonts w:ascii="Times New Roman" w:hAnsi="Times New Roman" w:eastAsia="宋体"/>
        <w:sz w:val="24"/>
        <w:szCs w:val="24"/>
        <w:lang w:val="zh-CN"/>
      </w:rPr>
      <w:t>45</w:t>
    </w:r>
    <w:r>
      <w:rPr>
        <w:rFonts w:ascii="Times New Roman" w:hAnsi="Times New Roman" w:eastAsia="宋体"/>
        <w:sz w:val="24"/>
        <w:szCs w:val="24"/>
        <w:lang w:val="zh-CN"/>
      </w:rPr>
      <w:fldChar w:fldCharType="end"/>
    </w:r>
    <w:r>
      <w:rPr>
        <w:rFonts w:ascii="Times New Roman" w:hAnsi="Times New Roman" w:eastAsia="宋体"/>
        <w:sz w:val="24"/>
        <w:szCs w:val="24"/>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eastAsia="宋体"/>
        <w:sz w:val="24"/>
        <w:szCs w:val="24"/>
      </w:rPr>
    </w:pPr>
    <w:r>
      <w:rPr>
        <w:rFonts w:ascii="Times New Roman" w:hAnsi="Times New Roman" w:eastAsia="宋体"/>
        <w:sz w:val="24"/>
        <w:szCs w:val="24"/>
      </w:rPr>
      <w:t xml:space="preserve">— </w:t>
    </w:r>
    <w:r>
      <w:rPr>
        <w:rFonts w:ascii="Times New Roman" w:hAnsi="Times New Roman" w:eastAsia="宋体"/>
        <w:sz w:val="24"/>
        <w:szCs w:val="24"/>
      </w:rPr>
      <w:fldChar w:fldCharType="begin"/>
    </w:r>
    <w:r>
      <w:rPr>
        <w:rFonts w:ascii="Times New Roman" w:hAnsi="Times New Roman" w:eastAsia="宋体"/>
        <w:sz w:val="24"/>
        <w:szCs w:val="24"/>
      </w:rPr>
      <w:instrText xml:space="preserve"> PAGE   \* MERGEFORMAT </w:instrText>
    </w:r>
    <w:r>
      <w:rPr>
        <w:rFonts w:ascii="Times New Roman" w:hAnsi="Times New Roman" w:eastAsia="宋体"/>
        <w:sz w:val="24"/>
        <w:szCs w:val="24"/>
      </w:rPr>
      <w:fldChar w:fldCharType="separate"/>
    </w:r>
    <w:r>
      <w:rPr>
        <w:rFonts w:ascii="Times New Roman" w:hAnsi="Times New Roman" w:eastAsia="宋体"/>
        <w:sz w:val="24"/>
        <w:szCs w:val="24"/>
        <w:lang w:val="zh-CN"/>
      </w:rPr>
      <w:t>46</w:t>
    </w:r>
    <w:r>
      <w:rPr>
        <w:rFonts w:ascii="Times New Roman" w:hAnsi="Times New Roman" w:eastAsia="宋体"/>
        <w:sz w:val="24"/>
        <w:szCs w:val="24"/>
        <w:lang w:val="zh-CN"/>
      </w:rPr>
      <w:fldChar w:fldCharType="end"/>
    </w:r>
    <w:r>
      <w:rPr>
        <w:rFonts w:ascii="Times New Roman" w:hAnsi="Times New Roman" w:eastAsia="宋体"/>
        <w:sz w:val="24"/>
        <w:szCs w:val="24"/>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TJkMjEyODYyNDY0ZDMzMmFmODYwZGRjNGEyZjgifQ=="/>
  </w:docVars>
  <w:rsids>
    <w:rsidRoot w:val="00000000"/>
    <w:rsid w:val="06B81E8A"/>
    <w:rsid w:val="08DE55ED"/>
    <w:rsid w:val="12895147"/>
    <w:rsid w:val="21E26489"/>
    <w:rsid w:val="36793A0B"/>
    <w:rsid w:val="537233F2"/>
    <w:rsid w:val="62571DD5"/>
    <w:rsid w:val="68CB05C8"/>
    <w:rsid w:val="6F5866E1"/>
    <w:rsid w:val="6F735BEB"/>
    <w:rsid w:val="705C4A2C"/>
    <w:rsid w:val="7A1C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2025-01-06T00:59:00Z</dcterms:created>
  <dc:creator>gzc002</dc:creator>
  <cp:lastModifiedBy>dell</cp:lastModifiedBy>
  <cp:lastPrinted>2026-04-29T01:24:03Z</cp:lastPrinted>
  <dcterms:modified xsi:type="dcterms:W3CDTF">2026-04-29T02:00:54Z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CD8FF1EE852F4343BD6D41F9B41E5E85_12</vt:lpwstr>
  </property>
  <property fmtid="{D5CDD505-2E9C-101B-9397-08002B2CF9AE}" pid="4" name="KSOTemplateDocerSaveRecord">
    <vt:lpwstr>eyJoZGlkIjoiZjQwMDYyYjgxOTIyMDIxMWU1NDY2ZTUzMGQwMjAyZDQiLCJ1c2VySWQiOiIxNDg0NTgwNDU3In0=</vt:lpwstr>
  </property>
</Properties>
</file>