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8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2600"/>
        <w:gridCol w:w="3680"/>
        <w:gridCol w:w="3456"/>
        <w:gridCol w:w="266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7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工程建设项目工伤保险变更登记表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单位全称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单位编号：</w:t>
            </w: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等线" w:hAnsi="等线" w:eastAsia="等线" w:cs="等线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3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变更事项</w:t>
            </w:r>
          </w:p>
        </w:tc>
        <w:tc>
          <w:tcPr>
            <w:tcW w:w="36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变更前信息</w:t>
            </w:r>
          </w:p>
        </w:tc>
        <w:tc>
          <w:tcPr>
            <w:tcW w:w="345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变更后信息</w:t>
            </w:r>
          </w:p>
        </w:tc>
        <w:tc>
          <w:tcPr>
            <w:tcW w:w="266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5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                                                  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r>
        <w:rPr>
          <w:rStyle w:val="5"/>
          <w:lang w:val="en-US" w:eastAsia="zh-CN" w:bidi="ar"/>
        </w:rPr>
        <w:t>单位经办人</w:t>
      </w:r>
      <w:r>
        <w:rPr>
          <w:rStyle w:val="4"/>
          <w:rFonts w:eastAsia="宋体"/>
          <w:lang w:val="en-US" w:eastAsia="zh-CN" w:bidi="ar"/>
        </w:rPr>
        <w:t xml:space="preserve">: </w:t>
      </w:r>
      <w:r>
        <w:rPr>
          <w:rStyle w:val="4"/>
          <w:rFonts w:hint="eastAsia"/>
          <w:lang w:val="en-US" w:eastAsia="zh-CN" w:bidi="ar"/>
        </w:rPr>
        <w:t xml:space="preserve">                       </w:t>
      </w:r>
      <w:r>
        <w:rPr>
          <w:rFonts w:hint="eastAsia" w:ascii="等线" w:hAnsi="等线" w:eastAsia="等线" w:cs="等线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移动电话:                        填报日期:         年 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F619B"/>
    <w:rsid w:val="22D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2021-01-15T07:16:00Z</dcterms:created>
  <dc:creator>惠普</dc:creator>
  <cp:lastModifiedBy>惠普</cp:lastModifiedBy>
  <dcterms:modified xsi:type="dcterms:W3CDTF">2021-01-15T07:16:55Z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