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1"/>
        <w:gridCol w:w="2581"/>
        <w:gridCol w:w="1446"/>
        <w:gridCol w:w="53"/>
        <w:gridCol w:w="258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</w:trPr>
        <w:tc>
          <w:tcPr>
            <w:tcW w:w="8880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val="en-US" w:eastAsia="zh-CN"/>
              </w:rPr>
              <w:t>宜兴市稳岗扩岗“以工代训”企业账户信息登记表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880" w:type="dxa"/>
            <w:gridSpan w:val="5"/>
            <w:vAlign w:val="center"/>
          </w:tcPr>
          <w:p>
            <w:pPr>
              <w:widowControl/>
              <w:ind w:right="480" w:firstLine="2168" w:firstLineChars="900"/>
              <w:textAlignment w:val="center"/>
              <w:rPr>
                <w:rFonts w:cs="Calibri"/>
                <w:b/>
                <w:color w:val="000000"/>
                <w:sz w:val="24"/>
              </w:rPr>
            </w:pPr>
            <w:r>
              <w:rPr>
                <w:rStyle w:val="4"/>
                <w:bCs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申请时间：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单位社保代码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开户名称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开户银行（全称）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银行账号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单位意见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040" w:firstLineChars="21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法定代表人签字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ind w:firstLine="3600" w:firstLineChars="1500"/>
              <w:jc w:val="left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市人社局意见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注：请将营业执照、基本账户（开户许可证）等材料一起交至人力资源和社会保障局就业促进科（教育西路</w:t>
      </w:r>
      <w:r>
        <w:rPr>
          <w:rFonts w:hint="eastAsia"/>
          <w:lang w:val="en-US" w:eastAsia="zh-CN"/>
        </w:rPr>
        <w:t>1号3号楼303室</w:t>
      </w:r>
      <w:r>
        <w:rPr>
          <w:rFonts w:hint="eastAsia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84BC5"/>
    <w:rsid w:val="70400DE2"/>
    <w:rsid w:val="73CC36B4"/>
    <w:rsid w:val="7E7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99"/>
    <w:rPr>
      <w:rFonts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2020-11-02T07:50:00Z</dcterms:created>
  <dc:creator>305</dc:creator>
  <cp:lastModifiedBy>　　　安可，</cp:lastModifiedBy>
  <dcterms:modified xsi:type="dcterms:W3CDTF">2020-12-28T01:23:15Z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